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DE5A" w14:textId="2ACF6309" w:rsidR="008F0201" w:rsidRPr="00B272CE" w:rsidRDefault="008F0201" w:rsidP="0063212C">
      <w:pPr>
        <w:jc w:val="center"/>
        <w:rPr>
          <w:rFonts w:ascii="Times New Roman" w:hAnsi="Times New Roman" w:cs="Times New Roman"/>
        </w:rPr>
      </w:pPr>
    </w:p>
    <w:p w14:paraId="2B0A528F" w14:textId="7D5B3642" w:rsidR="00B25CE0" w:rsidRDefault="00B25CE0" w:rsidP="00B25CE0">
      <w:pPr>
        <w:pStyle w:val="paragraph"/>
        <w:spacing w:before="0" w:beforeAutospacing="0" w:after="0" w:afterAutospacing="0"/>
        <w:jc w:val="center"/>
        <w:textAlignment w:val="baseline"/>
        <w:rPr>
          <w:rStyle w:val="eop"/>
          <w:rFonts w:ascii="Calibri" w:hAnsi="Calibri" w:cs="Calibri"/>
          <w:sz w:val="32"/>
          <w:szCs w:val="32"/>
        </w:rPr>
      </w:pPr>
      <w:r w:rsidRPr="00AF3C77">
        <w:rPr>
          <w:rStyle w:val="normaltextrun"/>
          <w:rFonts w:ascii="Calibri" w:hAnsi="Calibri" w:cs="Calibri"/>
          <w:b/>
          <w:bCs/>
          <w:sz w:val="32"/>
          <w:szCs w:val="32"/>
        </w:rPr>
        <w:t>Spring Semester 202</w:t>
      </w:r>
      <w:r w:rsidR="00863987">
        <w:rPr>
          <w:rStyle w:val="normaltextrun"/>
          <w:rFonts w:ascii="Calibri" w:hAnsi="Calibri" w:cs="Calibri"/>
          <w:b/>
          <w:bCs/>
          <w:sz w:val="32"/>
          <w:szCs w:val="32"/>
        </w:rPr>
        <w:t>1</w:t>
      </w:r>
      <w:r w:rsidRPr="00AF3C77">
        <w:rPr>
          <w:rStyle w:val="apple-converted-space"/>
          <w:rFonts w:ascii="Calibri" w:hAnsi="Calibri" w:cs="Calibri"/>
          <w:b/>
          <w:bCs/>
          <w:sz w:val="32"/>
          <w:szCs w:val="32"/>
        </w:rPr>
        <w:t> </w:t>
      </w:r>
      <w:r w:rsidR="00320620">
        <w:rPr>
          <w:rStyle w:val="apple-converted-space"/>
          <w:rFonts w:ascii="Calibri" w:hAnsi="Calibri" w:cs="Calibri"/>
          <w:b/>
          <w:bCs/>
          <w:sz w:val="32"/>
          <w:szCs w:val="32"/>
        </w:rPr>
        <w:t xml:space="preserve">Valente Center </w:t>
      </w:r>
      <w:r w:rsidRPr="00AF3C77">
        <w:rPr>
          <w:rStyle w:val="normaltextrun"/>
          <w:rFonts w:ascii="Calibri" w:hAnsi="Calibri" w:cs="Calibri"/>
          <w:b/>
          <w:bCs/>
          <w:sz w:val="32"/>
          <w:szCs w:val="32"/>
        </w:rPr>
        <w:t>Undergraduate Roundtable:</w:t>
      </w:r>
      <w:r w:rsidRPr="00AF3C77">
        <w:rPr>
          <w:rStyle w:val="eop"/>
          <w:rFonts w:ascii="Calibri" w:hAnsi="Calibri" w:cs="Calibri"/>
          <w:sz w:val="32"/>
          <w:szCs w:val="32"/>
        </w:rPr>
        <w:t> </w:t>
      </w:r>
    </w:p>
    <w:p w14:paraId="1BC7E2D1" w14:textId="77777777" w:rsidR="00320620" w:rsidRPr="00AF3C77" w:rsidRDefault="00320620" w:rsidP="00B25CE0">
      <w:pPr>
        <w:pStyle w:val="paragraph"/>
        <w:spacing w:before="0" w:beforeAutospacing="0" w:after="0" w:afterAutospacing="0"/>
        <w:jc w:val="center"/>
        <w:textAlignment w:val="baseline"/>
        <w:rPr>
          <w:rFonts w:ascii="Arial" w:hAnsi="Arial" w:cs="Arial"/>
          <w:sz w:val="32"/>
          <w:szCs w:val="32"/>
        </w:rPr>
      </w:pPr>
    </w:p>
    <w:p w14:paraId="784FA645" w14:textId="22AA9FF3" w:rsidR="00320620" w:rsidRPr="00320620" w:rsidRDefault="00320620" w:rsidP="00320620">
      <w:pPr>
        <w:spacing w:after="0" w:line="240" w:lineRule="auto"/>
        <w:jc w:val="center"/>
        <w:rPr>
          <w:rStyle w:val="normaltextrun"/>
          <w:rFonts w:ascii="Calibri" w:hAnsi="Calibri" w:cs="Calibri"/>
          <w:b/>
          <w:bCs/>
          <w:sz w:val="40"/>
          <w:szCs w:val="40"/>
        </w:rPr>
      </w:pPr>
      <w:r w:rsidRPr="00320620">
        <w:rPr>
          <w:rStyle w:val="normaltextrun"/>
          <w:rFonts w:ascii="Calibri" w:hAnsi="Calibri" w:cs="Calibri"/>
          <w:b/>
          <w:bCs/>
          <w:sz w:val="40"/>
          <w:szCs w:val="40"/>
        </w:rPr>
        <w:t>Black Lives, Black Voices:</w:t>
      </w:r>
    </w:p>
    <w:p w14:paraId="26FBB4F8" w14:textId="099CC795" w:rsidR="00320620" w:rsidRPr="00320620" w:rsidRDefault="00320620" w:rsidP="00320620">
      <w:pPr>
        <w:spacing w:after="0" w:line="240" w:lineRule="auto"/>
        <w:jc w:val="center"/>
        <w:rPr>
          <w:b/>
          <w:bCs/>
          <w:sz w:val="40"/>
          <w:szCs w:val="40"/>
        </w:rPr>
      </w:pPr>
      <w:r w:rsidRPr="00320620">
        <w:rPr>
          <w:rStyle w:val="normaltextrun"/>
          <w:rFonts w:ascii="Calibri" w:hAnsi="Calibri" w:cs="Calibri"/>
          <w:b/>
          <w:bCs/>
          <w:sz w:val="40"/>
          <w:szCs w:val="40"/>
        </w:rPr>
        <w:t>Intersectional Perspectives on Racial Justice</w:t>
      </w:r>
    </w:p>
    <w:p w14:paraId="1EF40B51" w14:textId="77777777" w:rsidR="00320620" w:rsidRDefault="00320620" w:rsidP="00B25CE0">
      <w:pPr>
        <w:pStyle w:val="paragraph"/>
        <w:spacing w:before="0" w:beforeAutospacing="0" w:after="0" w:afterAutospacing="0"/>
        <w:textAlignment w:val="baseline"/>
        <w:rPr>
          <w:rFonts w:asciiTheme="minorHAnsi" w:hAnsiTheme="minorHAnsi" w:cstheme="minorHAnsi"/>
          <w:b/>
        </w:rPr>
      </w:pPr>
    </w:p>
    <w:p w14:paraId="329492E8" w14:textId="1FFE52ED" w:rsidR="00320620" w:rsidRDefault="002C6F52" w:rsidP="00B25CE0">
      <w:pPr>
        <w:pStyle w:val="paragraph"/>
        <w:spacing w:before="0" w:beforeAutospacing="0" w:after="0" w:afterAutospacing="0"/>
        <w:textAlignment w:val="baseline"/>
        <w:rPr>
          <w:rFonts w:asciiTheme="minorHAnsi" w:hAnsiTheme="minorHAnsi" w:cstheme="minorHAnsi"/>
        </w:rPr>
      </w:pPr>
      <w:r w:rsidRPr="00AF3C77">
        <w:rPr>
          <w:rFonts w:asciiTheme="minorHAnsi" w:hAnsiTheme="minorHAnsi" w:cstheme="minorHAnsi"/>
          <w:b/>
        </w:rPr>
        <w:t>Faculty</w:t>
      </w:r>
      <w:r w:rsidR="00320620">
        <w:rPr>
          <w:rFonts w:asciiTheme="minorHAnsi" w:hAnsiTheme="minorHAnsi" w:cstheme="minorHAnsi"/>
          <w:b/>
        </w:rPr>
        <w:t xml:space="preserve"> / Staff</w:t>
      </w:r>
      <w:r w:rsidRPr="00AF3C77">
        <w:rPr>
          <w:rFonts w:asciiTheme="minorHAnsi" w:hAnsiTheme="minorHAnsi" w:cstheme="minorHAnsi"/>
          <w:b/>
        </w:rPr>
        <w:t>:</w:t>
      </w:r>
      <w:r w:rsidRPr="00AF3C77">
        <w:rPr>
          <w:rFonts w:asciiTheme="minorHAnsi" w:hAnsiTheme="minorHAnsi" w:cstheme="minorHAnsi"/>
        </w:rPr>
        <w:tab/>
      </w:r>
      <w:r w:rsidR="00320620">
        <w:rPr>
          <w:rFonts w:asciiTheme="minorHAnsi" w:hAnsiTheme="minorHAnsi" w:cstheme="minorHAnsi"/>
        </w:rPr>
        <w:t xml:space="preserve">Samir </w:t>
      </w:r>
      <w:proofErr w:type="spellStart"/>
      <w:r w:rsidR="00320620">
        <w:rPr>
          <w:rFonts w:asciiTheme="minorHAnsi" w:hAnsiTheme="minorHAnsi" w:cstheme="minorHAnsi"/>
        </w:rPr>
        <w:t>Dayal</w:t>
      </w:r>
      <w:proofErr w:type="spellEnd"/>
      <w:r w:rsidR="00320620">
        <w:rPr>
          <w:rFonts w:asciiTheme="minorHAnsi" w:hAnsiTheme="minorHAnsi" w:cstheme="minorHAnsi"/>
        </w:rPr>
        <w:t xml:space="preserve"> (EMS)</w:t>
      </w:r>
    </w:p>
    <w:p w14:paraId="7AC009AA" w14:textId="151444BB" w:rsidR="00320620" w:rsidRDefault="00320620" w:rsidP="00B25CE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Kiana Pierre-Louis (LT)</w:t>
      </w:r>
    </w:p>
    <w:p w14:paraId="5C9B5AF4" w14:textId="58BB2199" w:rsidR="00320620" w:rsidRDefault="00320620" w:rsidP="00B25CE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Jeff Gulati (GLS)</w:t>
      </w:r>
    </w:p>
    <w:p w14:paraId="1E04D342" w14:textId="39EA0F92" w:rsidR="00320620" w:rsidRDefault="00320620" w:rsidP="00B25CE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Zana Cranmer (NAS)</w:t>
      </w:r>
    </w:p>
    <w:p w14:paraId="636432BF" w14:textId="5FDCBEAC" w:rsidR="00320620" w:rsidRDefault="00320620" w:rsidP="00B25CE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Sophie Rodgers (Office of Sustainability</w:t>
      </w:r>
    </w:p>
    <w:p w14:paraId="79D5ED13" w14:textId="3762F743" w:rsidR="00320620" w:rsidRDefault="00320620" w:rsidP="00B25CE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05D8624" w14:textId="1A181B0B" w:rsidR="005667DC" w:rsidRPr="00AF3C77" w:rsidRDefault="005667DC" w:rsidP="002C6F52">
      <w:pPr>
        <w:spacing w:after="0" w:line="240" w:lineRule="auto"/>
        <w:rPr>
          <w:rFonts w:cstheme="minorHAnsi"/>
          <w:sz w:val="24"/>
          <w:szCs w:val="24"/>
        </w:rPr>
      </w:pPr>
      <w:r w:rsidRPr="00AF3C77">
        <w:rPr>
          <w:rFonts w:cstheme="minorHAnsi"/>
          <w:b/>
          <w:sz w:val="24"/>
          <w:szCs w:val="24"/>
        </w:rPr>
        <w:t>Time:</w:t>
      </w:r>
      <w:r w:rsidRPr="00AF3C77">
        <w:rPr>
          <w:rFonts w:cstheme="minorHAnsi"/>
          <w:b/>
          <w:sz w:val="24"/>
          <w:szCs w:val="24"/>
        </w:rPr>
        <w:tab/>
      </w:r>
      <w:r w:rsidRPr="00AF3C77">
        <w:rPr>
          <w:rFonts w:cstheme="minorHAnsi"/>
          <w:sz w:val="24"/>
          <w:szCs w:val="24"/>
        </w:rPr>
        <w:tab/>
      </w:r>
      <w:r w:rsidR="00320620">
        <w:rPr>
          <w:rFonts w:cstheme="minorHAnsi"/>
          <w:sz w:val="24"/>
          <w:szCs w:val="24"/>
        </w:rPr>
        <w:tab/>
      </w:r>
      <w:r w:rsidR="00300349">
        <w:rPr>
          <w:rFonts w:cstheme="minorHAnsi"/>
          <w:sz w:val="24"/>
          <w:szCs w:val="24"/>
        </w:rPr>
        <w:t>Tuesdays</w:t>
      </w:r>
      <w:r w:rsidR="00320620">
        <w:rPr>
          <w:rFonts w:cstheme="minorHAnsi"/>
          <w:sz w:val="24"/>
          <w:szCs w:val="24"/>
        </w:rPr>
        <w:t xml:space="preserve"> 11am – 1.50pm – through zoom (synchronous)</w:t>
      </w:r>
    </w:p>
    <w:p w14:paraId="636A0698" w14:textId="77777777" w:rsidR="00E7585B" w:rsidRDefault="00E7585B" w:rsidP="00FD2B8E">
      <w:pPr>
        <w:rPr>
          <w:rFonts w:cstheme="minorHAnsi"/>
          <w:b/>
          <w:sz w:val="24"/>
          <w:szCs w:val="24"/>
          <w:u w:val="single"/>
        </w:rPr>
      </w:pPr>
    </w:p>
    <w:p w14:paraId="14B6C02B" w14:textId="37E4E676" w:rsidR="00FD2B8E" w:rsidRPr="00AF3C77" w:rsidRDefault="00FD2B8E" w:rsidP="00FD2B8E">
      <w:pPr>
        <w:rPr>
          <w:rFonts w:cstheme="minorHAnsi"/>
          <w:sz w:val="24"/>
          <w:szCs w:val="24"/>
        </w:rPr>
      </w:pPr>
      <w:r w:rsidRPr="00AF3C77">
        <w:rPr>
          <w:rFonts w:cstheme="minorHAnsi"/>
          <w:b/>
          <w:sz w:val="24"/>
          <w:szCs w:val="24"/>
          <w:u w:val="single"/>
        </w:rPr>
        <w:t>Valente Seminar FAQs</w:t>
      </w:r>
    </w:p>
    <w:p w14:paraId="41F6EE77" w14:textId="77777777" w:rsidR="00FD2B8E" w:rsidRPr="00AF3C77" w:rsidRDefault="00FD2B8E" w:rsidP="00FD2B8E">
      <w:pPr>
        <w:rPr>
          <w:rFonts w:cstheme="minorHAnsi"/>
          <w:b/>
          <w:sz w:val="24"/>
          <w:szCs w:val="24"/>
        </w:rPr>
      </w:pPr>
      <w:r w:rsidRPr="00AF3C77">
        <w:rPr>
          <w:rFonts w:cstheme="minorHAnsi"/>
          <w:b/>
          <w:sz w:val="24"/>
          <w:szCs w:val="24"/>
        </w:rPr>
        <w:t>How does the seminar work?</w:t>
      </w:r>
    </w:p>
    <w:p w14:paraId="39271197" w14:textId="2E910D62" w:rsidR="00FD2B8E" w:rsidRPr="00AF3C77" w:rsidRDefault="00FD2B8E" w:rsidP="00FD2B8E">
      <w:pPr>
        <w:rPr>
          <w:rFonts w:cstheme="minorHAnsi"/>
          <w:b/>
          <w:sz w:val="24"/>
          <w:szCs w:val="24"/>
        </w:rPr>
      </w:pPr>
      <w:r w:rsidRPr="00AF3C77">
        <w:rPr>
          <w:rFonts w:cstheme="minorHAnsi"/>
          <w:sz w:val="24"/>
          <w:szCs w:val="24"/>
        </w:rPr>
        <w:t>All seminar participants – about 1</w:t>
      </w:r>
      <w:r w:rsidR="00B25CE0" w:rsidRPr="00AF3C77">
        <w:rPr>
          <w:rFonts w:cstheme="minorHAnsi"/>
          <w:sz w:val="24"/>
          <w:szCs w:val="24"/>
        </w:rPr>
        <w:t>2</w:t>
      </w:r>
      <w:r w:rsidRPr="00AF3C77">
        <w:rPr>
          <w:rFonts w:cstheme="minorHAnsi"/>
          <w:sz w:val="24"/>
          <w:szCs w:val="24"/>
        </w:rPr>
        <w:t xml:space="preserve"> students and </w:t>
      </w:r>
      <w:r w:rsidR="00B25CE0" w:rsidRPr="00AF3C77">
        <w:rPr>
          <w:rFonts w:cstheme="minorHAnsi"/>
          <w:sz w:val="24"/>
          <w:szCs w:val="24"/>
        </w:rPr>
        <w:t>4</w:t>
      </w:r>
      <w:r w:rsidRPr="00AF3C77">
        <w:rPr>
          <w:rFonts w:cstheme="minorHAnsi"/>
          <w:sz w:val="24"/>
          <w:szCs w:val="24"/>
        </w:rPr>
        <w:t xml:space="preserve"> faculty members – meet once a week for a double block to discuss challenging and important books. Everyone will be reading and learning the material together, and all participants take equal responsibility for the discussion.  Small groups of students will initiate the discussion a couple of times during the semester by identifying several opening questions on the reading, but—by design—no one will be teaching the course. The goal of the seminar is for all participants, students and faculty alike, to learn from the readings and from each other. There are no exams, but each participant will be expected to write a short paper during the term and a major paper on some aspect of the course subject at its conclusion.</w:t>
      </w:r>
    </w:p>
    <w:p w14:paraId="2ADA96D6" w14:textId="77777777" w:rsidR="00FD2B8E" w:rsidRPr="00AF3C77" w:rsidRDefault="00FD2B8E" w:rsidP="00FD2B8E">
      <w:pPr>
        <w:rPr>
          <w:rFonts w:cstheme="minorHAnsi"/>
          <w:b/>
          <w:sz w:val="24"/>
          <w:szCs w:val="24"/>
        </w:rPr>
      </w:pPr>
      <w:r w:rsidRPr="00AF3C77">
        <w:rPr>
          <w:rFonts w:cstheme="minorHAnsi"/>
          <w:b/>
          <w:sz w:val="24"/>
          <w:szCs w:val="24"/>
        </w:rPr>
        <w:t>What qualifications are required to participate?</w:t>
      </w:r>
    </w:p>
    <w:p w14:paraId="1ED96670" w14:textId="77777777" w:rsidR="00FD2B8E" w:rsidRPr="00AF3C77" w:rsidRDefault="00FD2B8E" w:rsidP="00FD2B8E">
      <w:pPr>
        <w:numPr>
          <w:ilvl w:val="0"/>
          <w:numId w:val="2"/>
        </w:numPr>
        <w:spacing w:after="0" w:line="240" w:lineRule="auto"/>
        <w:ind w:left="360"/>
        <w:contextualSpacing/>
        <w:rPr>
          <w:rFonts w:cstheme="minorHAnsi"/>
          <w:sz w:val="24"/>
          <w:szCs w:val="24"/>
        </w:rPr>
      </w:pPr>
      <w:r w:rsidRPr="00AF3C77">
        <w:rPr>
          <w:rFonts w:cstheme="minorHAnsi"/>
          <w:sz w:val="24"/>
          <w:szCs w:val="24"/>
        </w:rPr>
        <w:t>Any Bentley student with a GPA of 3.0 or above can apply.</w:t>
      </w:r>
    </w:p>
    <w:p w14:paraId="153B903C" w14:textId="77777777" w:rsidR="00FD2B8E" w:rsidRPr="00AF3C77" w:rsidRDefault="00FD2B8E" w:rsidP="00FD2B8E">
      <w:pPr>
        <w:spacing w:after="0" w:line="240" w:lineRule="auto"/>
        <w:ind w:left="360"/>
        <w:contextualSpacing/>
        <w:rPr>
          <w:rFonts w:cstheme="minorHAnsi"/>
          <w:sz w:val="24"/>
          <w:szCs w:val="24"/>
        </w:rPr>
      </w:pPr>
    </w:p>
    <w:p w14:paraId="29191475" w14:textId="77777777" w:rsidR="00FD2B8E" w:rsidRPr="00AF3C77" w:rsidRDefault="00FD2B8E" w:rsidP="00FD2B8E">
      <w:pPr>
        <w:rPr>
          <w:rFonts w:cstheme="minorHAnsi"/>
          <w:b/>
          <w:sz w:val="24"/>
          <w:szCs w:val="24"/>
        </w:rPr>
      </w:pPr>
      <w:r w:rsidRPr="00AF3C77">
        <w:rPr>
          <w:rFonts w:cstheme="minorHAnsi"/>
          <w:b/>
          <w:sz w:val="24"/>
          <w:szCs w:val="24"/>
        </w:rPr>
        <w:t>What requirements does the course satisfy?</w:t>
      </w:r>
    </w:p>
    <w:p w14:paraId="42328AFF" w14:textId="77777777" w:rsidR="00FD2B8E" w:rsidRPr="00AF3C77" w:rsidRDefault="00FD2B8E" w:rsidP="00FD2B8E">
      <w:pPr>
        <w:numPr>
          <w:ilvl w:val="0"/>
          <w:numId w:val="2"/>
        </w:numPr>
        <w:spacing w:after="0" w:line="240" w:lineRule="auto"/>
        <w:ind w:left="360"/>
        <w:contextualSpacing/>
        <w:rPr>
          <w:rFonts w:cstheme="minorHAnsi"/>
          <w:sz w:val="24"/>
          <w:szCs w:val="24"/>
        </w:rPr>
      </w:pPr>
      <w:r w:rsidRPr="00AF3C77">
        <w:rPr>
          <w:rFonts w:cstheme="minorHAnsi"/>
          <w:sz w:val="24"/>
          <w:szCs w:val="24"/>
        </w:rPr>
        <w:t xml:space="preserve">Though it is not an Honors course, it can count for Honors credit; it </w:t>
      </w:r>
      <w:r w:rsidRPr="00AF3C77">
        <w:rPr>
          <w:rFonts w:cstheme="minorHAnsi"/>
          <w:b/>
          <w:sz w:val="24"/>
          <w:szCs w:val="24"/>
          <w:u w:val="single"/>
        </w:rPr>
        <w:t>cannot count</w:t>
      </w:r>
      <w:r w:rsidRPr="00AF3C77">
        <w:rPr>
          <w:rFonts w:cstheme="minorHAnsi"/>
          <w:sz w:val="24"/>
          <w:szCs w:val="24"/>
        </w:rPr>
        <w:t xml:space="preserve"> as an Honors capstone course. </w:t>
      </w:r>
    </w:p>
    <w:p w14:paraId="280B1ED9" w14:textId="77777777" w:rsidR="00FD2B8E" w:rsidRPr="00AF3C77" w:rsidRDefault="00FD2B8E" w:rsidP="00FD2B8E">
      <w:pPr>
        <w:numPr>
          <w:ilvl w:val="0"/>
          <w:numId w:val="2"/>
        </w:numPr>
        <w:spacing w:after="0" w:line="240" w:lineRule="auto"/>
        <w:ind w:left="360"/>
        <w:contextualSpacing/>
        <w:rPr>
          <w:rFonts w:cstheme="minorHAnsi"/>
          <w:sz w:val="24"/>
          <w:szCs w:val="24"/>
        </w:rPr>
      </w:pPr>
      <w:r w:rsidRPr="00AF3C77">
        <w:rPr>
          <w:rFonts w:eastAsia="Times New Roman" w:cstheme="minorHAnsi"/>
          <w:sz w:val="24"/>
          <w:szCs w:val="24"/>
        </w:rPr>
        <w:t xml:space="preserve">In some cases, the seminar may count toward an LSM concentration with the approval of the LSM Program Director. </w:t>
      </w:r>
    </w:p>
    <w:p w14:paraId="4DAB25E0" w14:textId="77777777" w:rsidR="00FD2B8E" w:rsidRPr="00AF3C77" w:rsidRDefault="00FD2B8E" w:rsidP="00FD2B8E">
      <w:pPr>
        <w:numPr>
          <w:ilvl w:val="0"/>
          <w:numId w:val="2"/>
        </w:numPr>
        <w:spacing w:after="0" w:line="240" w:lineRule="auto"/>
        <w:ind w:left="360"/>
        <w:contextualSpacing/>
        <w:rPr>
          <w:rFonts w:cstheme="minorHAnsi"/>
          <w:sz w:val="24"/>
          <w:szCs w:val="24"/>
        </w:rPr>
      </w:pPr>
      <w:r w:rsidRPr="00AF3C77">
        <w:rPr>
          <w:rFonts w:cstheme="minorHAnsi"/>
          <w:sz w:val="24"/>
          <w:szCs w:val="24"/>
        </w:rPr>
        <w:t>With the permission of the appropriate advisor(s), the final seminar paper can serve as a “first draft” of LSM culminating experience.</w:t>
      </w:r>
    </w:p>
    <w:p w14:paraId="39D8E14F" w14:textId="77777777" w:rsidR="00FD2B8E" w:rsidRPr="00AF3C77" w:rsidRDefault="00FD2B8E" w:rsidP="00FD2B8E">
      <w:pPr>
        <w:numPr>
          <w:ilvl w:val="0"/>
          <w:numId w:val="2"/>
        </w:numPr>
        <w:spacing w:after="0" w:line="240" w:lineRule="auto"/>
        <w:ind w:left="360"/>
        <w:contextualSpacing/>
        <w:rPr>
          <w:rFonts w:cstheme="minorHAnsi"/>
          <w:sz w:val="24"/>
          <w:szCs w:val="24"/>
        </w:rPr>
      </w:pPr>
      <w:r w:rsidRPr="00AF3C77">
        <w:rPr>
          <w:rFonts w:cstheme="minorHAnsi"/>
          <w:sz w:val="24"/>
          <w:szCs w:val="24"/>
        </w:rPr>
        <w:t>The seminar satisfies no major requirements.</w:t>
      </w:r>
    </w:p>
    <w:p w14:paraId="504872DC" w14:textId="77777777" w:rsidR="00FD2B8E" w:rsidRPr="00AF3C77" w:rsidRDefault="00FD2B8E" w:rsidP="00FD2B8E">
      <w:pPr>
        <w:spacing w:after="0" w:line="240" w:lineRule="auto"/>
        <w:ind w:left="360"/>
        <w:contextualSpacing/>
        <w:rPr>
          <w:rFonts w:cstheme="minorHAnsi"/>
          <w:sz w:val="24"/>
          <w:szCs w:val="24"/>
        </w:rPr>
      </w:pPr>
    </w:p>
    <w:p w14:paraId="066B2FA0" w14:textId="77777777" w:rsidR="00FD2B8E" w:rsidRPr="00AF3C77" w:rsidRDefault="00FD2B8E" w:rsidP="00FD2B8E">
      <w:pPr>
        <w:rPr>
          <w:rFonts w:cstheme="minorHAnsi"/>
          <w:b/>
          <w:sz w:val="24"/>
          <w:szCs w:val="24"/>
        </w:rPr>
      </w:pPr>
      <w:r w:rsidRPr="00AF3C77">
        <w:rPr>
          <w:rFonts w:cstheme="minorHAnsi"/>
          <w:b/>
          <w:sz w:val="24"/>
          <w:szCs w:val="24"/>
        </w:rPr>
        <w:t xml:space="preserve">What are course requirements?   </w:t>
      </w:r>
    </w:p>
    <w:p w14:paraId="590ECE76" w14:textId="77777777" w:rsidR="00FD2B8E" w:rsidRPr="00AF3C77" w:rsidRDefault="00FD2B8E" w:rsidP="00FD2B8E">
      <w:pPr>
        <w:rPr>
          <w:rFonts w:cstheme="minorHAnsi"/>
          <w:sz w:val="24"/>
          <w:szCs w:val="24"/>
        </w:rPr>
      </w:pPr>
      <w:r w:rsidRPr="00AF3C77">
        <w:rPr>
          <w:rFonts w:cstheme="minorHAnsi"/>
          <w:sz w:val="24"/>
          <w:szCs w:val="24"/>
        </w:rPr>
        <w:t>This counts as a three-credit course. To receive credit for the seminar students must:</w:t>
      </w:r>
      <w:r w:rsidRPr="00AF3C77">
        <w:rPr>
          <w:rFonts w:cstheme="minorHAnsi"/>
          <w:sz w:val="24"/>
          <w:szCs w:val="24"/>
        </w:rPr>
        <w:tab/>
      </w:r>
    </w:p>
    <w:p w14:paraId="28136DB2" w14:textId="77777777" w:rsidR="00FD2B8E" w:rsidRPr="00AF3C77" w:rsidRDefault="00FD2B8E" w:rsidP="00FD2B8E">
      <w:pPr>
        <w:numPr>
          <w:ilvl w:val="1"/>
          <w:numId w:val="3"/>
        </w:numPr>
        <w:spacing w:after="0" w:line="240" w:lineRule="auto"/>
        <w:ind w:left="720"/>
        <w:contextualSpacing/>
        <w:rPr>
          <w:rFonts w:cstheme="minorHAnsi"/>
          <w:sz w:val="24"/>
          <w:szCs w:val="24"/>
        </w:rPr>
      </w:pPr>
      <w:r w:rsidRPr="00AF3C77">
        <w:rPr>
          <w:rFonts w:cstheme="minorHAnsi"/>
          <w:sz w:val="24"/>
          <w:szCs w:val="24"/>
        </w:rPr>
        <w:t>Attend and participate in all seminar meetings.</w:t>
      </w:r>
    </w:p>
    <w:p w14:paraId="0C63FD90" w14:textId="77777777" w:rsidR="00FD2B8E" w:rsidRPr="00AF3C77" w:rsidRDefault="00FD2B8E" w:rsidP="00FD2B8E">
      <w:pPr>
        <w:numPr>
          <w:ilvl w:val="1"/>
          <w:numId w:val="3"/>
        </w:numPr>
        <w:spacing w:after="0" w:line="240" w:lineRule="auto"/>
        <w:ind w:left="720"/>
        <w:contextualSpacing/>
        <w:rPr>
          <w:rFonts w:cstheme="minorHAnsi"/>
          <w:sz w:val="24"/>
          <w:szCs w:val="24"/>
        </w:rPr>
      </w:pPr>
      <w:r w:rsidRPr="00AF3C77">
        <w:rPr>
          <w:rFonts w:cstheme="minorHAnsi"/>
          <w:sz w:val="24"/>
          <w:szCs w:val="24"/>
        </w:rPr>
        <w:t>Participate twice during the semester as part of a team to lead the day’s discussion</w:t>
      </w:r>
    </w:p>
    <w:p w14:paraId="7303441E" w14:textId="77777777" w:rsidR="00FD2B8E" w:rsidRPr="00AF3C77" w:rsidRDefault="00FD2B8E" w:rsidP="00FD2B8E">
      <w:pPr>
        <w:numPr>
          <w:ilvl w:val="1"/>
          <w:numId w:val="3"/>
        </w:numPr>
        <w:spacing w:after="0" w:line="240" w:lineRule="auto"/>
        <w:ind w:left="720"/>
        <w:contextualSpacing/>
        <w:rPr>
          <w:rFonts w:cstheme="minorHAnsi"/>
          <w:sz w:val="24"/>
          <w:szCs w:val="24"/>
        </w:rPr>
      </w:pPr>
      <w:r w:rsidRPr="00AF3C77">
        <w:rPr>
          <w:rFonts w:cstheme="minorHAnsi"/>
          <w:sz w:val="24"/>
          <w:szCs w:val="24"/>
        </w:rPr>
        <w:t>Complete a short midterm and final research essay</w:t>
      </w:r>
    </w:p>
    <w:p w14:paraId="5F5925B0" w14:textId="77777777" w:rsidR="00FD2B8E" w:rsidRPr="00AF3C77" w:rsidRDefault="00FD2B8E" w:rsidP="00FD2B8E">
      <w:pPr>
        <w:spacing w:after="0" w:line="240" w:lineRule="auto"/>
        <w:ind w:left="720"/>
        <w:contextualSpacing/>
        <w:rPr>
          <w:rFonts w:cstheme="minorHAnsi"/>
          <w:sz w:val="24"/>
          <w:szCs w:val="24"/>
        </w:rPr>
      </w:pPr>
    </w:p>
    <w:p w14:paraId="7A07B543" w14:textId="77777777" w:rsidR="00FD2B8E" w:rsidRPr="00AF3C77" w:rsidRDefault="00FD2B8E" w:rsidP="00FD2B8E">
      <w:pPr>
        <w:rPr>
          <w:rFonts w:cstheme="minorHAnsi"/>
          <w:b/>
          <w:sz w:val="24"/>
          <w:szCs w:val="24"/>
        </w:rPr>
      </w:pPr>
      <w:r w:rsidRPr="00AF3C77">
        <w:rPr>
          <w:rFonts w:cstheme="minorHAnsi"/>
          <w:b/>
          <w:sz w:val="24"/>
          <w:szCs w:val="24"/>
        </w:rPr>
        <w:t>Are there any extra benefits?</w:t>
      </w:r>
    </w:p>
    <w:p w14:paraId="14C1D3DD" w14:textId="3EFC52D9" w:rsidR="00FD2B8E" w:rsidRPr="00AF3C77" w:rsidRDefault="00FD2B8E" w:rsidP="00FD2B8E">
      <w:pPr>
        <w:rPr>
          <w:rFonts w:cstheme="minorHAnsi"/>
          <w:sz w:val="24"/>
          <w:szCs w:val="24"/>
        </w:rPr>
      </w:pPr>
      <w:r w:rsidRPr="00AF3C77">
        <w:rPr>
          <w:rFonts w:cstheme="minorHAnsi"/>
          <w:sz w:val="24"/>
          <w:szCs w:val="24"/>
        </w:rPr>
        <w:t xml:space="preserve">The seminar meets </w:t>
      </w:r>
      <w:r w:rsidR="00B25CE0" w:rsidRPr="00AF3C77">
        <w:rPr>
          <w:rFonts w:cstheme="minorHAnsi"/>
          <w:sz w:val="24"/>
          <w:szCs w:val="24"/>
        </w:rPr>
        <w:t>Wednesday f</w:t>
      </w:r>
      <w:r w:rsidR="00064945">
        <w:rPr>
          <w:rFonts w:cstheme="minorHAnsi"/>
          <w:sz w:val="24"/>
          <w:szCs w:val="24"/>
        </w:rPr>
        <w:t>ro</w:t>
      </w:r>
      <w:r w:rsidR="00B25CE0" w:rsidRPr="00AF3C77">
        <w:rPr>
          <w:rFonts w:cstheme="minorHAnsi"/>
          <w:sz w:val="24"/>
          <w:szCs w:val="24"/>
        </w:rPr>
        <w:t>m 11am to 1.50pm</w:t>
      </w:r>
      <w:r w:rsidRPr="00AF3C77">
        <w:rPr>
          <w:rFonts w:cstheme="minorHAnsi"/>
          <w:sz w:val="24"/>
          <w:szCs w:val="24"/>
        </w:rPr>
        <w:t xml:space="preserve">, and the Valente Center provides lunch for all seminar participants. There also may be occasional off-campus events, including dinners and a variety of cultural events. In previous years, Valente fellows have gone to museums, theatrical performances, and the Boston Ballet.  </w:t>
      </w:r>
    </w:p>
    <w:p w14:paraId="6AE976F6" w14:textId="77777777" w:rsidR="00FD2B8E" w:rsidRPr="00AF3C77" w:rsidRDefault="00FD2B8E" w:rsidP="00FD2B8E">
      <w:pPr>
        <w:rPr>
          <w:rFonts w:cstheme="minorHAnsi"/>
          <w:b/>
          <w:sz w:val="24"/>
          <w:szCs w:val="24"/>
        </w:rPr>
      </w:pPr>
      <w:r w:rsidRPr="00AF3C77">
        <w:rPr>
          <w:rFonts w:cstheme="minorHAnsi"/>
          <w:b/>
          <w:sz w:val="24"/>
          <w:szCs w:val="24"/>
        </w:rPr>
        <w:t>How do I apply and when will I be notified?</w:t>
      </w:r>
    </w:p>
    <w:p w14:paraId="3E6FE2C4" w14:textId="4402A36F" w:rsidR="00B25CE0" w:rsidRPr="00AF3C77" w:rsidRDefault="00FD2B8E" w:rsidP="00FD2B8E">
      <w:pPr>
        <w:rPr>
          <w:rFonts w:cstheme="minorHAnsi"/>
          <w:sz w:val="24"/>
          <w:szCs w:val="24"/>
        </w:rPr>
      </w:pPr>
      <w:r w:rsidRPr="00AF3C77">
        <w:rPr>
          <w:rFonts w:cstheme="minorHAnsi"/>
          <w:sz w:val="24"/>
          <w:szCs w:val="24"/>
        </w:rPr>
        <w:t>To apply, send a brief statement—between 400 to 500 words—explaining why you want to participate, as well as a copy of your Degree Works Summary</w:t>
      </w:r>
      <w:r w:rsidR="00E853CE">
        <w:rPr>
          <w:rFonts w:cstheme="minorHAnsi"/>
          <w:sz w:val="24"/>
          <w:szCs w:val="24"/>
        </w:rPr>
        <w:t xml:space="preserve"> (available on WorkDay)</w:t>
      </w:r>
      <w:r w:rsidRPr="00AF3C77">
        <w:rPr>
          <w:rFonts w:cstheme="minorHAnsi"/>
          <w:sz w:val="24"/>
          <w:szCs w:val="24"/>
        </w:rPr>
        <w:t xml:space="preserve">, to </w:t>
      </w:r>
      <w:hyperlink r:id="rId8" w:history="1">
        <w:r w:rsidR="00B25CE0" w:rsidRPr="00AF3C77">
          <w:rPr>
            <w:rStyle w:val="Hyperlink"/>
            <w:rFonts w:cstheme="minorHAnsi"/>
            <w:sz w:val="24"/>
            <w:szCs w:val="24"/>
          </w:rPr>
          <w:t>GA_ValenteCenter@bentley.edu</w:t>
        </w:r>
      </w:hyperlink>
      <w:r w:rsidR="00B25CE0" w:rsidRPr="00AF3C77">
        <w:rPr>
          <w:rFonts w:cstheme="minorHAnsi"/>
          <w:sz w:val="24"/>
          <w:szCs w:val="24"/>
        </w:rPr>
        <w:t xml:space="preserve"> You can ask any of the participating faculty for more information</w:t>
      </w:r>
      <w:r w:rsidR="00E853CE">
        <w:rPr>
          <w:rFonts w:cstheme="minorHAnsi"/>
          <w:sz w:val="24"/>
          <w:szCs w:val="24"/>
        </w:rPr>
        <w:t>.</w:t>
      </w:r>
    </w:p>
    <w:p w14:paraId="1985A59E" w14:textId="743E7AC3" w:rsidR="00FD2B8E" w:rsidRPr="00AF3C77" w:rsidRDefault="00E10F21" w:rsidP="00FD2B8E">
      <w:pPr>
        <w:rPr>
          <w:rFonts w:cstheme="minorHAnsi"/>
          <w:sz w:val="24"/>
          <w:szCs w:val="24"/>
        </w:rPr>
      </w:pPr>
      <w:r w:rsidRPr="00AF3C77">
        <w:rPr>
          <w:rFonts w:cstheme="minorHAnsi"/>
          <w:sz w:val="24"/>
          <w:szCs w:val="24"/>
        </w:rPr>
        <w:t>The application deadline is</w:t>
      </w:r>
      <w:r w:rsidR="00FD2B8E" w:rsidRPr="00AF3C77">
        <w:rPr>
          <w:rFonts w:cstheme="minorHAnsi"/>
          <w:b/>
          <w:sz w:val="24"/>
          <w:szCs w:val="24"/>
        </w:rPr>
        <w:t xml:space="preserve"> </w:t>
      </w:r>
      <w:r w:rsidR="00AE6506">
        <w:rPr>
          <w:rFonts w:cstheme="minorHAnsi"/>
          <w:b/>
          <w:sz w:val="24"/>
          <w:szCs w:val="24"/>
        </w:rPr>
        <w:t>December 18</w:t>
      </w:r>
      <w:proofErr w:type="gramStart"/>
      <w:r w:rsidR="00AE6506">
        <w:rPr>
          <w:rFonts w:cstheme="minorHAnsi"/>
          <w:b/>
          <w:sz w:val="24"/>
          <w:szCs w:val="24"/>
        </w:rPr>
        <w:t>th</w:t>
      </w:r>
      <w:r w:rsidR="00863987">
        <w:rPr>
          <w:rFonts w:cstheme="minorHAnsi"/>
          <w:b/>
          <w:sz w:val="24"/>
          <w:szCs w:val="24"/>
        </w:rPr>
        <w:t xml:space="preserve"> </w:t>
      </w:r>
      <w:r w:rsidRPr="00AF3C77">
        <w:rPr>
          <w:rFonts w:cstheme="minorHAnsi"/>
          <w:sz w:val="24"/>
          <w:szCs w:val="24"/>
        </w:rPr>
        <w:t>;</w:t>
      </w:r>
      <w:proofErr w:type="gramEnd"/>
      <w:r w:rsidRPr="00AF3C77">
        <w:rPr>
          <w:rFonts w:cstheme="minorHAnsi"/>
          <w:sz w:val="24"/>
          <w:szCs w:val="24"/>
        </w:rPr>
        <w:t xml:space="preserve"> notifications of acceptance made ASAP.</w:t>
      </w:r>
    </w:p>
    <w:p w14:paraId="372F67C1" w14:textId="77777777" w:rsidR="002C6F52" w:rsidRPr="00AF3C77" w:rsidRDefault="002C6F52">
      <w:pPr>
        <w:rPr>
          <w:rFonts w:cstheme="minorHAnsi"/>
          <w:sz w:val="24"/>
          <w:szCs w:val="24"/>
        </w:rPr>
      </w:pPr>
    </w:p>
    <w:sectPr w:rsidR="002C6F52" w:rsidRPr="00AF3C77" w:rsidSect="00AF3C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3227"/>
    <w:multiLevelType w:val="multilevel"/>
    <w:tmpl w:val="A28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C08FB"/>
    <w:multiLevelType w:val="hybridMultilevel"/>
    <w:tmpl w:val="6D3E6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6257603C"/>
    <w:multiLevelType w:val="hybridMultilevel"/>
    <w:tmpl w:val="2FD205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D2F0B"/>
    <w:multiLevelType w:val="hybridMultilevel"/>
    <w:tmpl w:val="D9E2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52"/>
    <w:rsid w:val="000215AE"/>
    <w:rsid w:val="00064945"/>
    <w:rsid w:val="00141124"/>
    <w:rsid w:val="00164267"/>
    <w:rsid w:val="00185A6D"/>
    <w:rsid w:val="001D3D40"/>
    <w:rsid w:val="001F4E7F"/>
    <w:rsid w:val="00243052"/>
    <w:rsid w:val="002C27A4"/>
    <w:rsid w:val="002C6F52"/>
    <w:rsid w:val="00300349"/>
    <w:rsid w:val="00320620"/>
    <w:rsid w:val="003301AC"/>
    <w:rsid w:val="00371469"/>
    <w:rsid w:val="0039610D"/>
    <w:rsid w:val="003B2C00"/>
    <w:rsid w:val="00427D28"/>
    <w:rsid w:val="004C63A9"/>
    <w:rsid w:val="004D776D"/>
    <w:rsid w:val="00517646"/>
    <w:rsid w:val="005667DC"/>
    <w:rsid w:val="0063212C"/>
    <w:rsid w:val="00702110"/>
    <w:rsid w:val="00863987"/>
    <w:rsid w:val="008F0201"/>
    <w:rsid w:val="00902E55"/>
    <w:rsid w:val="00967873"/>
    <w:rsid w:val="00976573"/>
    <w:rsid w:val="00A03EBA"/>
    <w:rsid w:val="00A12A29"/>
    <w:rsid w:val="00A43F9A"/>
    <w:rsid w:val="00AE6506"/>
    <w:rsid w:val="00AF3C77"/>
    <w:rsid w:val="00B25CE0"/>
    <w:rsid w:val="00B272CE"/>
    <w:rsid w:val="00B7346B"/>
    <w:rsid w:val="00C14FB2"/>
    <w:rsid w:val="00C51C7F"/>
    <w:rsid w:val="00D544CF"/>
    <w:rsid w:val="00DA2D36"/>
    <w:rsid w:val="00DD7EAB"/>
    <w:rsid w:val="00DE3196"/>
    <w:rsid w:val="00E04926"/>
    <w:rsid w:val="00E10F21"/>
    <w:rsid w:val="00E7585B"/>
    <w:rsid w:val="00E853CE"/>
    <w:rsid w:val="00FC259F"/>
    <w:rsid w:val="00FD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EE51"/>
  <w15:docId w15:val="{2AB737E8-EB0C-7A43-A701-14B59CB9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52"/>
    <w:rPr>
      <w:rFonts w:ascii="Tahoma" w:hAnsi="Tahoma" w:cs="Tahoma"/>
      <w:sz w:val="16"/>
      <w:szCs w:val="16"/>
    </w:rPr>
  </w:style>
  <w:style w:type="paragraph" w:styleId="ListParagraph">
    <w:name w:val="List Paragraph"/>
    <w:basedOn w:val="Normal"/>
    <w:uiPriority w:val="34"/>
    <w:qFormat/>
    <w:rsid w:val="002C6F52"/>
    <w:pPr>
      <w:ind w:left="720"/>
      <w:contextualSpacing/>
    </w:pPr>
  </w:style>
  <w:style w:type="character" w:customStyle="1" w:styleId="st">
    <w:name w:val="st"/>
    <w:basedOn w:val="DefaultParagraphFont"/>
    <w:rsid w:val="00A43F9A"/>
  </w:style>
  <w:style w:type="character" w:styleId="CommentReference">
    <w:name w:val="annotation reference"/>
    <w:basedOn w:val="DefaultParagraphFont"/>
    <w:uiPriority w:val="99"/>
    <w:semiHidden/>
    <w:unhideWhenUsed/>
    <w:rsid w:val="00E04926"/>
    <w:rPr>
      <w:sz w:val="18"/>
      <w:szCs w:val="18"/>
    </w:rPr>
  </w:style>
  <w:style w:type="paragraph" w:styleId="CommentText">
    <w:name w:val="annotation text"/>
    <w:basedOn w:val="Normal"/>
    <w:link w:val="CommentTextChar"/>
    <w:uiPriority w:val="99"/>
    <w:semiHidden/>
    <w:unhideWhenUsed/>
    <w:rsid w:val="00E04926"/>
    <w:pPr>
      <w:spacing w:line="240" w:lineRule="auto"/>
    </w:pPr>
    <w:rPr>
      <w:sz w:val="24"/>
      <w:szCs w:val="24"/>
    </w:rPr>
  </w:style>
  <w:style w:type="character" w:customStyle="1" w:styleId="CommentTextChar">
    <w:name w:val="Comment Text Char"/>
    <w:basedOn w:val="DefaultParagraphFont"/>
    <w:link w:val="CommentText"/>
    <w:uiPriority w:val="99"/>
    <w:semiHidden/>
    <w:rsid w:val="00E04926"/>
    <w:rPr>
      <w:sz w:val="24"/>
      <w:szCs w:val="24"/>
    </w:rPr>
  </w:style>
  <w:style w:type="paragraph" w:styleId="CommentSubject">
    <w:name w:val="annotation subject"/>
    <w:basedOn w:val="CommentText"/>
    <w:next w:val="CommentText"/>
    <w:link w:val="CommentSubjectChar"/>
    <w:uiPriority w:val="99"/>
    <w:semiHidden/>
    <w:unhideWhenUsed/>
    <w:rsid w:val="00E04926"/>
    <w:rPr>
      <w:b/>
      <w:bCs/>
      <w:sz w:val="20"/>
      <w:szCs w:val="20"/>
    </w:rPr>
  </w:style>
  <w:style w:type="character" w:customStyle="1" w:styleId="CommentSubjectChar">
    <w:name w:val="Comment Subject Char"/>
    <w:basedOn w:val="CommentTextChar"/>
    <w:link w:val="CommentSubject"/>
    <w:uiPriority w:val="99"/>
    <w:semiHidden/>
    <w:rsid w:val="00E04926"/>
    <w:rPr>
      <w:b/>
      <w:bCs/>
      <w:sz w:val="20"/>
      <w:szCs w:val="20"/>
    </w:rPr>
  </w:style>
  <w:style w:type="paragraph" w:customStyle="1" w:styleId="paragraph">
    <w:name w:val="paragraph"/>
    <w:basedOn w:val="Normal"/>
    <w:rsid w:val="00B25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CE0"/>
  </w:style>
  <w:style w:type="character" w:customStyle="1" w:styleId="apple-converted-space">
    <w:name w:val="apple-converted-space"/>
    <w:basedOn w:val="DefaultParagraphFont"/>
    <w:rsid w:val="00B25CE0"/>
  </w:style>
  <w:style w:type="character" w:customStyle="1" w:styleId="eop">
    <w:name w:val="eop"/>
    <w:basedOn w:val="DefaultParagraphFont"/>
    <w:rsid w:val="00B25CE0"/>
  </w:style>
  <w:style w:type="character" w:customStyle="1" w:styleId="spellingerror">
    <w:name w:val="spellingerror"/>
    <w:basedOn w:val="DefaultParagraphFont"/>
    <w:rsid w:val="00B25CE0"/>
  </w:style>
  <w:style w:type="character" w:customStyle="1" w:styleId="contextualspellingandgrammarerror">
    <w:name w:val="contextualspellingandgrammarerror"/>
    <w:basedOn w:val="DefaultParagraphFont"/>
    <w:rsid w:val="00B25CE0"/>
  </w:style>
  <w:style w:type="character" w:styleId="Hyperlink">
    <w:name w:val="Hyperlink"/>
    <w:basedOn w:val="DefaultParagraphFont"/>
    <w:uiPriority w:val="99"/>
    <w:unhideWhenUsed/>
    <w:rsid w:val="00B25CE0"/>
    <w:rPr>
      <w:color w:val="0000FF" w:themeColor="hyperlink"/>
      <w:u w:val="single"/>
    </w:rPr>
  </w:style>
  <w:style w:type="character" w:styleId="UnresolvedMention">
    <w:name w:val="Unresolved Mention"/>
    <w:basedOn w:val="DefaultParagraphFont"/>
    <w:uiPriority w:val="99"/>
    <w:semiHidden/>
    <w:unhideWhenUsed/>
    <w:rsid w:val="00B25CE0"/>
    <w:rPr>
      <w:color w:val="605E5C"/>
      <w:shd w:val="clear" w:color="auto" w:fill="E1DFDD"/>
    </w:rPr>
  </w:style>
  <w:style w:type="character" w:styleId="FollowedHyperlink">
    <w:name w:val="FollowedHyperlink"/>
    <w:basedOn w:val="DefaultParagraphFont"/>
    <w:uiPriority w:val="99"/>
    <w:semiHidden/>
    <w:unhideWhenUsed/>
    <w:rsid w:val="00AF3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266470">
      <w:bodyDiv w:val="1"/>
      <w:marLeft w:val="0"/>
      <w:marRight w:val="0"/>
      <w:marTop w:val="0"/>
      <w:marBottom w:val="0"/>
      <w:divBdr>
        <w:top w:val="none" w:sz="0" w:space="0" w:color="auto"/>
        <w:left w:val="none" w:sz="0" w:space="0" w:color="auto"/>
        <w:bottom w:val="none" w:sz="0" w:space="0" w:color="auto"/>
        <w:right w:val="none" w:sz="0" w:space="0" w:color="auto"/>
      </w:divBdr>
      <w:divsChild>
        <w:div w:id="436757208">
          <w:marLeft w:val="0"/>
          <w:marRight w:val="0"/>
          <w:marTop w:val="0"/>
          <w:marBottom w:val="0"/>
          <w:divBdr>
            <w:top w:val="none" w:sz="0" w:space="0" w:color="auto"/>
            <w:left w:val="none" w:sz="0" w:space="0" w:color="auto"/>
            <w:bottom w:val="none" w:sz="0" w:space="0" w:color="auto"/>
            <w:right w:val="none" w:sz="0" w:space="0" w:color="auto"/>
          </w:divBdr>
        </w:div>
        <w:div w:id="218783441">
          <w:marLeft w:val="0"/>
          <w:marRight w:val="0"/>
          <w:marTop w:val="0"/>
          <w:marBottom w:val="0"/>
          <w:divBdr>
            <w:top w:val="none" w:sz="0" w:space="0" w:color="auto"/>
            <w:left w:val="none" w:sz="0" w:space="0" w:color="auto"/>
            <w:bottom w:val="none" w:sz="0" w:space="0" w:color="auto"/>
            <w:right w:val="none" w:sz="0" w:space="0" w:color="auto"/>
          </w:divBdr>
        </w:div>
      </w:divsChild>
    </w:div>
    <w:div w:id="758795456">
      <w:bodyDiv w:val="1"/>
      <w:marLeft w:val="0"/>
      <w:marRight w:val="0"/>
      <w:marTop w:val="0"/>
      <w:marBottom w:val="0"/>
      <w:divBdr>
        <w:top w:val="none" w:sz="0" w:space="0" w:color="auto"/>
        <w:left w:val="none" w:sz="0" w:space="0" w:color="auto"/>
        <w:bottom w:val="none" w:sz="0" w:space="0" w:color="auto"/>
        <w:right w:val="none" w:sz="0" w:space="0" w:color="auto"/>
      </w:divBdr>
    </w:div>
    <w:div w:id="939607779">
      <w:bodyDiv w:val="1"/>
      <w:marLeft w:val="0"/>
      <w:marRight w:val="0"/>
      <w:marTop w:val="0"/>
      <w:marBottom w:val="0"/>
      <w:divBdr>
        <w:top w:val="none" w:sz="0" w:space="0" w:color="auto"/>
        <w:left w:val="none" w:sz="0" w:space="0" w:color="auto"/>
        <w:bottom w:val="none" w:sz="0" w:space="0" w:color="auto"/>
        <w:right w:val="none" w:sz="0" w:space="0" w:color="auto"/>
      </w:divBdr>
    </w:div>
    <w:div w:id="1622027730">
      <w:bodyDiv w:val="1"/>
      <w:marLeft w:val="0"/>
      <w:marRight w:val="0"/>
      <w:marTop w:val="0"/>
      <w:marBottom w:val="0"/>
      <w:divBdr>
        <w:top w:val="none" w:sz="0" w:space="0" w:color="auto"/>
        <w:left w:val="none" w:sz="0" w:space="0" w:color="auto"/>
        <w:bottom w:val="none" w:sz="0" w:space="0" w:color="auto"/>
        <w:right w:val="none" w:sz="0" w:space="0" w:color="auto"/>
      </w:divBdr>
      <w:divsChild>
        <w:div w:id="1192963103">
          <w:marLeft w:val="0"/>
          <w:marRight w:val="0"/>
          <w:marTop w:val="0"/>
          <w:marBottom w:val="0"/>
          <w:divBdr>
            <w:top w:val="none" w:sz="0" w:space="0" w:color="auto"/>
            <w:left w:val="none" w:sz="0" w:space="0" w:color="auto"/>
            <w:bottom w:val="none" w:sz="0" w:space="0" w:color="auto"/>
            <w:right w:val="none" w:sz="0" w:space="0" w:color="auto"/>
          </w:divBdr>
        </w:div>
        <w:div w:id="796221593">
          <w:marLeft w:val="0"/>
          <w:marRight w:val="0"/>
          <w:marTop w:val="0"/>
          <w:marBottom w:val="0"/>
          <w:divBdr>
            <w:top w:val="none" w:sz="0" w:space="0" w:color="auto"/>
            <w:left w:val="none" w:sz="0" w:space="0" w:color="auto"/>
            <w:bottom w:val="none" w:sz="0" w:space="0" w:color="auto"/>
            <w:right w:val="none" w:sz="0" w:space="0" w:color="auto"/>
          </w:divBdr>
        </w:div>
        <w:div w:id="1898200020">
          <w:marLeft w:val="0"/>
          <w:marRight w:val="0"/>
          <w:marTop w:val="0"/>
          <w:marBottom w:val="0"/>
          <w:divBdr>
            <w:top w:val="none" w:sz="0" w:space="0" w:color="auto"/>
            <w:left w:val="none" w:sz="0" w:space="0" w:color="auto"/>
            <w:bottom w:val="none" w:sz="0" w:space="0" w:color="auto"/>
            <w:right w:val="none" w:sz="0" w:space="0" w:color="auto"/>
          </w:divBdr>
        </w:div>
        <w:div w:id="1515654798">
          <w:marLeft w:val="0"/>
          <w:marRight w:val="0"/>
          <w:marTop w:val="0"/>
          <w:marBottom w:val="0"/>
          <w:divBdr>
            <w:top w:val="none" w:sz="0" w:space="0" w:color="auto"/>
            <w:left w:val="none" w:sz="0" w:space="0" w:color="auto"/>
            <w:bottom w:val="none" w:sz="0" w:space="0" w:color="auto"/>
            <w:right w:val="none" w:sz="0" w:space="0" w:color="auto"/>
          </w:divBdr>
        </w:div>
      </w:divsChild>
    </w:div>
    <w:div w:id="18614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_ValenteCenter@bentle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8ed6134-5033-47d4-8138-0238abc01e0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4" ma:contentTypeDescription="Create a new document." ma:contentTypeScope="" ma:versionID="046cae1409b53fcf193b2a9718b20220">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ed1ace6f6f7417cb771febac430c7ad7"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BB6A2-492D-4FE8-B0B6-06DBDF5F0843}">
  <ds:schemaRefs>
    <ds:schemaRef ds:uri="http://schemas.microsoft.com/sharepoint/v3/contenttype/forms"/>
  </ds:schemaRefs>
</ds:datastoreItem>
</file>

<file path=customXml/itemProps2.xml><?xml version="1.0" encoding="utf-8"?>
<ds:datastoreItem xmlns:ds="http://schemas.openxmlformats.org/officeDocument/2006/customXml" ds:itemID="{F0D47785-F415-42E4-A3FE-EEABA1F10DFB}">
  <ds:schemaRefs>
    <ds:schemaRef ds:uri="http://schemas.microsoft.com/office/2006/metadata/properties"/>
    <ds:schemaRef ds:uri="http://schemas.microsoft.com/office/infopath/2007/PartnerControls"/>
    <ds:schemaRef ds:uri="http://schemas.microsoft.com/sharepoint/v3"/>
    <ds:schemaRef ds:uri="e8ed6134-5033-47d4-8138-0238abc01e04"/>
  </ds:schemaRefs>
</ds:datastoreItem>
</file>

<file path=customXml/itemProps3.xml><?xml version="1.0" encoding="utf-8"?>
<ds:datastoreItem xmlns:ds="http://schemas.openxmlformats.org/officeDocument/2006/customXml" ds:itemID="{87B0ED10-DC19-4841-9300-9B5D9F10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Gregory</dc:creator>
  <cp:lastModifiedBy>Gunasekera, Neelangi</cp:lastModifiedBy>
  <cp:revision>6</cp:revision>
  <dcterms:created xsi:type="dcterms:W3CDTF">2020-11-12T16:19:00Z</dcterms:created>
  <dcterms:modified xsi:type="dcterms:W3CDTF">2020-12-15T15:02:00Z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