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AE26C" w14:textId="3DC4D919" w:rsidR="00BC75C1" w:rsidRDefault="00BC75C1">
      <w:pPr>
        <w:rPr>
          <w:rFonts w:ascii="Helvetica" w:hAnsi="Helvetica"/>
          <w:color w:val="0075BE" w:themeColor="accent1"/>
          <w:sz w:val="32"/>
          <w:szCs w:val="32"/>
        </w:rPr>
      </w:pPr>
      <w:r w:rsidRPr="00BC75C1">
        <w:rPr>
          <w:rFonts w:ascii="Helvetica" w:hAnsi="Helvetica"/>
          <w:noProof/>
          <w:color w:val="0075BE" w:themeColor="accen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F1973D4" wp14:editId="6ADEFF49">
            <wp:simplePos x="0" y="0"/>
            <wp:positionH relativeFrom="column">
              <wp:posOffset>4248150</wp:posOffset>
            </wp:positionH>
            <wp:positionV relativeFrom="paragraph">
              <wp:posOffset>-584200</wp:posOffset>
            </wp:positionV>
            <wp:extent cx="2457450" cy="11505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mote Learning Logo 1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208" cy="1156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BAC2E" w14:textId="77777777" w:rsidR="00BC75C1" w:rsidRDefault="00BC75C1">
      <w:pPr>
        <w:rPr>
          <w:rFonts w:ascii="Helvetica" w:hAnsi="Helvetica"/>
          <w:color w:val="0075BE" w:themeColor="accent1"/>
          <w:sz w:val="32"/>
          <w:szCs w:val="32"/>
        </w:rPr>
      </w:pPr>
    </w:p>
    <w:p w14:paraId="6CE115A2" w14:textId="7C866677" w:rsidR="00BC75C1" w:rsidRPr="00BC75C1" w:rsidRDefault="00BC75C1">
      <w:pPr>
        <w:rPr>
          <w:rFonts w:ascii="Helvetica" w:hAnsi="Helvetica"/>
          <w:sz w:val="32"/>
          <w:szCs w:val="32"/>
        </w:rPr>
      </w:pPr>
      <w:r w:rsidRPr="00BC75C1">
        <w:rPr>
          <w:rFonts w:ascii="Helvetica" w:hAnsi="Helvetica"/>
          <w:color w:val="0075BE" w:themeColor="accent1"/>
          <w:sz w:val="32"/>
          <w:szCs w:val="32"/>
        </w:rPr>
        <w:t xml:space="preserve">Keep Learning </w:t>
      </w:r>
      <w:r w:rsidRPr="00BC75C1">
        <w:rPr>
          <w:rFonts w:ascii="Helvetica" w:hAnsi="Helvetica"/>
          <w:sz w:val="32"/>
          <w:szCs w:val="32"/>
        </w:rPr>
        <w:t xml:space="preserve">| </w:t>
      </w:r>
      <w:r w:rsidRPr="00BC75C1">
        <w:rPr>
          <w:rFonts w:ascii="Helvetica" w:hAnsi="Helvetica"/>
          <w:b/>
          <w:color w:val="004672" w:themeColor="text2"/>
          <w:sz w:val="32"/>
          <w:szCs w:val="32"/>
        </w:rPr>
        <w:t>Internet Access Options</w:t>
      </w:r>
      <w:r w:rsidRPr="00BC75C1">
        <w:rPr>
          <w:rFonts w:ascii="Helvetica" w:hAnsi="Helvetica"/>
          <w:color w:val="004672" w:themeColor="text2"/>
          <w:sz w:val="32"/>
          <w:szCs w:val="32"/>
        </w:rPr>
        <w:t xml:space="preserve"> </w:t>
      </w:r>
    </w:p>
    <w:p w14:paraId="54B46EF4" w14:textId="77777777" w:rsidR="00BC75C1" w:rsidRDefault="00BC75C1">
      <w:pPr>
        <w:rPr>
          <w:rFonts w:ascii="Helvetica" w:hAnsi="Helvetica"/>
        </w:rPr>
      </w:pPr>
      <w:bookmarkStart w:id="0" w:name="_GoBack"/>
      <w:bookmarkEnd w:id="0"/>
    </w:p>
    <w:p w14:paraId="52C88AD5" w14:textId="4675C805" w:rsidR="5CD5C942" w:rsidRPr="00BC75C1" w:rsidRDefault="5CD5C942" w:rsidP="7C9A436C">
      <w:pPr>
        <w:rPr>
          <w:rFonts w:ascii="Helvetica" w:hAnsi="Helvetica"/>
          <w:b/>
          <w:color w:val="004672" w:themeColor="text2"/>
          <w:sz w:val="24"/>
          <w:szCs w:val="24"/>
        </w:rPr>
      </w:pPr>
      <w:r w:rsidRPr="00BC75C1">
        <w:rPr>
          <w:rFonts w:ascii="Helvetica" w:hAnsi="Helvetica"/>
          <w:b/>
          <w:color w:val="004672" w:themeColor="text2"/>
          <w:sz w:val="24"/>
          <w:szCs w:val="24"/>
        </w:rPr>
        <w:t xml:space="preserve">Comcast </w:t>
      </w:r>
      <w:proofErr w:type="spellStart"/>
      <w:r w:rsidRPr="00BC75C1">
        <w:rPr>
          <w:rFonts w:ascii="Helvetica" w:hAnsi="Helvetica"/>
          <w:b/>
          <w:color w:val="004672" w:themeColor="text2"/>
          <w:sz w:val="24"/>
          <w:szCs w:val="24"/>
        </w:rPr>
        <w:t>Xfinity</w:t>
      </w:r>
      <w:proofErr w:type="spellEnd"/>
    </w:p>
    <w:p w14:paraId="66F0A887" w14:textId="6BF6E734" w:rsidR="5CD5C942" w:rsidRPr="00BC75C1" w:rsidRDefault="5CD5C942" w:rsidP="7C9A436C">
      <w:pPr>
        <w:rPr>
          <w:rFonts w:ascii="Helvetica" w:hAnsi="Helvetica"/>
          <w:sz w:val="24"/>
          <w:szCs w:val="24"/>
        </w:rPr>
      </w:pPr>
      <w:r w:rsidRPr="00BC75C1">
        <w:rPr>
          <w:rFonts w:ascii="Helvetica" w:hAnsi="Helvetica"/>
          <w:sz w:val="24"/>
          <w:szCs w:val="24"/>
        </w:rPr>
        <w:t>Offering free basic internet to new customers for 60 days</w:t>
      </w:r>
    </w:p>
    <w:p w14:paraId="3620418D" w14:textId="5D12E30D" w:rsidR="5CD5C942" w:rsidRPr="00BC75C1" w:rsidRDefault="5CD5C942" w:rsidP="7C9A436C">
      <w:pPr>
        <w:rPr>
          <w:rFonts w:ascii="Helvetica" w:hAnsi="Helvetica"/>
          <w:sz w:val="24"/>
          <w:szCs w:val="24"/>
        </w:rPr>
      </w:pPr>
      <w:r w:rsidRPr="00BC75C1">
        <w:rPr>
          <w:rFonts w:ascii="Helvetica" w:hAnsi="Helvetica"/>
          <w:sz w:val="24"/>
          <w:szCs w:val="24"/>
        </w:rPr>
        <w:t xml:space="preserve">Check if they are in your area: </w:t>
      </w:r>
      <w:hyperlink r:id="rId5">
        <w:r w:rsidRPr="00BC75C1">
          <w:rPr>
            <w:rStyle w:val="Hyperlink"/>
            <w:rFonts w:ascii="Helvetica" w:eastAsia="Arial" w:hAnsi="Helvetica" w:cs="Arial"/>
            <w:color w:val="1155CC"/>
            <w:sz w:val="24"/>
            <w:szCs w:val="24"/>
          </w:rPr>
          <w:t>https://broadbandnow.com/XFINITY</w:t>
        </w:r>
      </w:hyperlink>
    </w:p>
    <w:p w14:paraId="213F5F5C" w14:textId="74A32A23" w:rsidR="5CD5C942" w:rsidRPr="00BC75C1" w:rsidRDefault="5CD5C942" w:rsidP="7C9A436C">
      <w:pPr>
        <w:rPr>
          <w:rFonts w:ascii="Helvetica" w:eastAsia="Arial" w:hAnsi="Helvetica" w:cs="Arial"/>
          <w:sz w:val="24"/>
          <w:szCs w:val="24"/>
        </w:rPr>
      </w:pPr>
      <w:r w:rsidRPr="00BC75C1">
        <w:rPr>
          <w:rFonts w:ascii="Helvetica" w:eastAsia="Arial" w:hAnsi="Helvetica" w:cs="Arial"/>
          <w:sz w:val="24"/>
          <w:szCs w:val="24"/>
        </w:rPr>
        <w:t>For more information, ple</w:t>
      </w:r>
      <w:r w:rsidR="13576A2D" w:rsidRPr="00BC75C1">
        <w:rPr>
          <w:rFonts w:ascii="Helvetica" w:eastAsia="Arial" w:hAnsi="Helvetica" w:cs="Arial"/>
          <w:sz w:val="24"/>
          <w:szCs w:val="24"/>
        </w:rPr>
        <w:t xml:space="preserve">ase click </w:t>
      </w:r>
      <w:hyperlink r:id="rId6">
        <w:r w:rsidR="13576A2D" w:rsidRPr="00BC75C1">
          <w:rPr>
            <w:rStyle w:val="Hyperlink"/>
            <w:rFonts w:ascii="Helvetica" w:eastAsia="Arial" w:hAnsi="Helvetica" w:cs="Arial"/>
            <w:color w:val="0075BE" w:themeColor="accent1"/>
            <w:sz w:val="24"/>
            <w:szCs w:val="24"/>
          </w:rPr>
          <w:t>here</w:t>
        </w:r>
      </w:hyperlink>
      <w:r w:rsidR="13576A2D" w:rsidRPr="00BC75C1">
        <w:rPr>
          <w:rFonts w:ascii="Helvetica" w:eastAsia="Arial" w:hAnsi="Helvetica" w:cs="Arial"/>
          <w:sz w:val="24"/>
          <w:szCs w:val="24"/>
        </w:rPr>
        <w:t>.</w:t>
      </w:r>
    </w:p>
    <w:p w14:paraId="3E171B64" w14:textId="0AFE0B82" w:rsidR="7C9A436C" w:rsidRPr="00BC75C1" w:rsidRDefault="7C9A436C" w:rsidP="7C9A436C">
      <w:pPr>
        <w:rPr>
          <w:rFonts w:ascii="Helvetica" w:eastAsia="Arial" w:hAnsi="Helvetica" w:cs="Arial"/>
          <w:color w:val="1155CC"/>
          <w:sz w:val="24"/>
          <w:szCs w:val="24"/>
        </w:rPr>
      </w:pPr>
    </w:p>
    <w:p w14:paraId="598FF137" w14:textId="590FF3C0" w:rsidR="5CD5C942" w:rsidRPr="00BC75C1" w:rsidRDefault="5CD5C942" w:rsidP="7C9A436C">
      <w:pPr>
        <w:rPr>
          <w:rFonts w:ascii="Helvetica" w:eastAsia="Arial" w:hAnsi="Helvetica" w:cs="Arial"/>
          <w:b/>
          <w:color w:val="004672" w:themeColor="text2"/>
          <w:sz w:val="24"/>
          <w:szCs w:val="24"/>
          <w:u w:val="single"/>
        </w:rPr>
      </w:pPr>
      <w:r w:rsidRPr="00BC75C1">
        <w:rPr>
          <w:rFonts w:ascii="Helvetica" w:eastAsia="Arial" w:hAnsi="Helvetica" w:cs="Arial"/>
          <w:b/>
          <w:color w:val="004672" w:themeColor="text2"/>
          <w:sz w:val="24"/>
          <w:szCs w:val="24"/>
        </w:rPr>
        <w:t>Charter Spectrum</w:t>
      </w:r>
    </w:p>
    <w:p w14:paraId="1779F32C" w14:textId="684FDE45" w:rsidR="5CD5C942" w:rsidRPr="00BC75C1" w:rsidRDefault="5CD5C942" w:rsidP="7C9A436C">
      <w:pPr>
        <w:rPr>
          <w:rFonts w:ascii="Helvetica" w:eastAsia="Arial" w:hAnsi="Helvetica" w:cs="Arial"/>
          <w:color w:val="1155CC"/>
          <w:sz w:val="24"/>
          <w:szCs w:val="24"/>
        </w:rPr>
      </w:pPr>
      <w:r w:rsidRPr="00BC75C1">
        <w:rPr>
          <w:rFonts w:ascii="Helvetica" w:eastAsia="Arial" w:hAnsi="Helvetica" w:cs="Arial"/>
          <w:sz w:val="24"/>
          <w:szCs w:val="24"/>
        </w:rPr>
        <w:t>Offering free in-home broadband for student who do not have it for 60 from installation</w:t>
      </w:r>
    </w:p>
    <w:p w14:paraId="3AB18639" w14:textId="1FCDF9A3" w:rsidR="5CD5C942" w:rsidRPr="00BC75C1" w:rsidRDefault="5CD5C942" w:rsidP="7C9A436C">
      <w:pPr>
        <w:rPr>
          <w:rFonts w:ascii="Helvetica" w:eastAsia="Arial" w:hAnsi="Helvetica" w:cs="Arial"/>
          <w:sz w:val="24"/>
          <w:szCs w:val="24"/>
        </w:rPr>
      </w:pPr>
      <w:r w:rsidRPr="00BC75C1">
        <w:rPr>
          <w:rFonts w:ascii="Helvetica" w:eastAsia="Arial" w:hAnsi="Helvetica" w:cs="Arial"/>
          <w:sz w:val="24"/>
          <w:szCs w:val="24"/>
        </w:rPr>
        <w:t xml:space="preserve">Check if they in your area: </w:t>
      </w:r>
      <w:hyperlink r:id="rId7">
        <w:r w:rsidRPr="00BC75C1">
          <w:rPr>
            <w:rStyle w:val="Hyperlink"/>
            <w:rFonts w:ascii="Helvetica" w:eastAsia="Arial" w:hAnsi="Helvetica" w:cs="Arial"/>
            <w:sz w:val="24"/>
            <w:szCs w:val="24"/>
          </w:rPr>
          <w:t>https://broadbandnow.com/Charter-Communications</w:t>
        </w:r>
      </w:hyperlink>
    </w:p>
    <w:p w14:paraId="4EE200B5" w14:textId="3748CCD8" w:rsidR="5CD5C942" w:rsidRPr="00BC75C1" w:rsidRDefault="5CD5C942" w:rsidP="7C9A436C">
      <w:pPr>
        <w:rPr>
          <w:rFonts w:ascii="Helvetica" w:eastAsia="Arial" w:hAnsi="Helvetica" w:cs="Arial"/>
          <w:sz w:val="24"/>
          <w:szCs w:val="24"/>
        </w:rPr>
      </w:pPr>
      <w:r w:rsidRPr="00BC75C1">
        <w:rPr>
          <w:rFonts w:ascii="Helvetica" w:eastAsia="Arial" w:hAnsi="Helvetica" w:cs="Arial"/>
          <w:sz w:val="24"/>
          <w:szCs w:val="24"/>
        </w:rPr>
        <w:t xml:space="preserve">For more information, please </w:t>
      </w:r>
      <w:r w:rsidR="01B42FD2" w:rsidRPr="00BC75C1">
        <w:rPr>
          <w:rFonts w:ascii="Helvetica" w:eastAsia="Arial" w:hAnsi="Helvetica" w:cs="Arial"/>
          <w:sz w:val="24"/>
          <w:szCs w:val="24"/>
        </w:rPr>
        <w:t xml:space="preserve">click </w:t>
      </w:r>
      <w:hyperlink r:id="rId8">
        <w:r w:rsidR="01B42FD2" w:rsidRPr="00BC75C1">
          <w:rPr>
            <w:rStyle w:val="Hyperlink"/>
            <w:rFonts w:ascii="Helvetica" w:eastAsia="Arial" w:hAnsi="Helvetica" w:cs="Arial"/>
            <w:color w:val="0075BE" w:themeColor="accent1"/>
            <w:sz w:val="24"/>
            <w:szCs w:val="24"/>
          </w:rPr>
          <w:t>here</w:t>
        </w:r>
      </w:hyperlink>
      <w:r w:rsidR="01B42FD2" w:rsidRPr="00BC75C1">
        <w:rPr>
          <w:rFonts w:ascii="Helvetica" w:eastAsia="Arial" w:hAnsi="Helvetica" w:cs="Arial"/>
          <w:sz w:val="24"/>
          <w:szCs w:val="24"/>
        </w:rPr>
        <w:t>.</w:t>
      </w:r>
    </w:p>
    <w:p w14:paraId="56F71669" w14:textId="71E60253" w:rsidR="7C9A436C" w:rsidRPr="00BC75C1" w:rsidRDefault="7C9A436C" w:rsidP="7C9A436C">
      <w:pPr>
        <w:rPr>
          <w:rFonts w:ascii="Helvetica" w:eastAsia="Arial" w:hAnsi="Helvetica" w:cs="Arial"/>
          <w:sz w:val="24"/>
          <w:szCs w:val="24"/>
        </w:rPr>
      </w:pPr>
    </w:p>
    <w:p w14:paraId="67232D59" w14:textId="51077EC0" w:rsidR="5CD5C942" w:rsidRPr="00BC75C1" w:rsidRDefault="5CD5C942" w:rsidP="7C9A436C">
      <w:pPr>
        <w:rPr>
          <w:rFonts w:ascii="Helvetica" w:eastAsia="Arial" w:hAnsi="Helvetica" w:cs="Arial"/>
          <w:b/>
          <w:color w:val="004672" w:themeColor="text2"/>
          <w:sz w:val="24"/>
          <w:szCs w:val="24"/>
        </w:rPr>
      </w:pPr>
      <w:r w:rsidRPr="00BC75C1">
        <w:rPr>
          <w:rFonts w:ascii="Helvetica" w:eastAsia="Arial" w:hAnsi="Helvetica" w:cs="Arial"/>
          <w:b/>
          <w:color w:val="004672" w:themeColor="text2"/>
          <w:sz w:val="24"/>
          <w:szCs w:val="24"/>
        </w:rPr>
        <w:t>Cox Communication</w:t>
      </w:r>
    </w:p>
    <w:p w14:paraId="2AF2CB2E" w14:textId="18E5304A" w:rsidR="5CD5C942" w:rsidRPr="00BC75C1" w:rsidRDefault="5CD5C942" w:rsidP="7C9A436C">
      <w:pPr>
        <w:rPr>
          <w:rFonts w:ascii="Helvetica" w:eastAsia="Arial" w:hAnsi="Helvetica" w:cs="Arial"/>
          <w:sz w:val="24"/>
          <w:szCs w:val="24"/>
        </w:rPr>
      </w:pPr>
      <w:r w:rsidRPr="00BC75C1">
        <w:rPr>
          <w:rFonts w:ascii="Helvetica" w:eastAsia="Arial" w:hAnsi="Helvetica" w:cs="Arial"/>
          <w:sz w:val="24"/>
          <w:szCs w:val="24"/>
        </w:rPr>
        <w:t>Offering new Starter Internet Customers access for $19.99 through May 15</w:t>
      </w:r>
      <w:r w:rsidRPr="00BC75C1">
        <w:rPr>
          <w:rFonts w:ascii="Helvetica" w:eastAsia="Arial" w:hAnsi="Helvetica" w:cs="Arial"/>
          <w:sz w:val="24"/>
          <w:szCs w:val="24"/>
          <w:vertAlign w:val="superscript"/>
        </w:rPr>
        <w:t>th</w:t>
      </w:r>
    </w:p>
    <w:p w14:paraId="58AE0779" w14:textId="3993B64F" w:rsidR="5CD5C942" w:rsidRPr="00BC75C1" w:rsidRDefault="5CD5C942" w:rsidP="7C9A436C">
      <w:pPr>
        <w:rPr>
          <w:rFonts w:ascii="Helvetica" w:eastAsia="Arial" w:hAnsi="Helvetica" w:cs="Arial"/>
          <w:sz w:val="24"/>
          <w:szCs w:val="24"/>
        </w:rPr>
      </w:pPr>
      <w:r w:rsidRPr="00BC75C1">
        <w:rPr>
          <w:rFonts w:ascii="Helvetica" w:eastAsia="Arial" w:hAnsi="Helvetica" w:cs="Arial"/>
          <w:sz w:val="24"/>
          <w:szCs w:val="24"/>
        </w:rPr>
        <w:t xml:space="preserve">Check if they are in your area: </w:t>
      </w:r>
      <w:hyperlink r:id="rId9">
        <w:r w:rsidRPr="00BC75C1">
          <w:rPr>
            <w:rStyle w:val="Hyperlink"/>
            <w:rFonts w:ascii="Helvetica" w:eastAsia="Arial" w:hAnsi="Helvetica" w:cs="Arial"/>
            <w:sz w:val="24"/>
            <w:szCs w:val="24"/>
          </w:rPr>
          <w:t>https://broadbandnow.com/Cox-Communications</w:t>
        </w:r>
      </w:hyperlink>
    </w:p>
    <w:p w14:paraId="695BE259" w14:textId="45279F0F" w:rsidR="7C9A436C" w:rsidRPr="00BC75C1" w:rsidRDefault="7C9A436C" w:rsidP="7C9A436C">
      <w:pPr>
        <w:rPr>
          <w:rFonts w:ascii="Helvetica" w:eastAsia="Arial" w:hAnsi="Helvetica" w:cs="Arial"/>
          <w:sz w:val="24"/>
          <w:szCs w:val="24"/>
        </w:rPr>
      </w:pPr>
    </w:p>
    <w:p w14:paraId="581AE907" w14:textId="49772C68" w:rsidR="6453CF88" w:rsidRPr="00BC75C1" w:rsidRDefault="6453CF88" w:rsidP="7C9A436C">
      <w:pPr>
        <w:rPr>
          <w:rFonts w:ascii="Helvetica" w:eastAsia="Arial" w:hAnsi="Helvetica" w:cs="Arial"/>
          <w:b/>
          <w:color w:val="004672" w:themeColor="text2"/>
          <w:sz w:val="24"/>
          <w:szCs w:val="24"/>
        </w:rPr>
      </w:pPr>
      <w:r w:rsidRPr="00BC75C1">
        <w:rPr>
          <w:rFonts w:ascii="Helvetica" w:eastAsia="Arial" w:hAnsi="Helvetica" w:cs="Arial"/>
          <w:b/>
          <w:color w:val="004672" w:themeColor="text2"/>
          <w:sz w:val="24"/>
          <w:szCs w:val="24"/>
        </w:rPr>
        <w:t>Sprint</w:t>
      </w:r>
    </w:p>
    <w:p w14:paraId="3635F403" w14:textId="4B372A9C" w:rsidR="6453CF88" w:rsidRPr="00BC75C1" w:rsidRDefault="6453CF88" w:rsidP="7C9A436C">
      <w:pPr>
        <w:rPr>
          <w:rFonts w:ascii="Helvetica" w:eastAsia="Arial" w:hAnsi="Helvetica" w:cs="Arial"/>
          <w:sz w:val="24"/>
          <w:szCs w:val="24"/>
        </w:rPr>
      </w:pPr>
      <w:r w:rsidRPr="00BC75C1">
        <w:rPr>
          <w:rFonts w:ascii="Helvetica" w:eastAsia="Arial" w:hAnsi="Helvetica" w:cs="Arial"/>
          <w:sz w:val="24"/>
          <w:szCs w:val="24"/>
        </w:rPr>
        <w:t>Current subscribers will have unlimited data through May 15</w:t>
      </w:r>
      <w:r w:rsidRPr="00BC75C1">
        <w:rPr>
          <w:rFonts w:ascii="Helvetica" w:eastAsia="Arial" w:hAnsi="Helvetica" w:cs="Arial"/>
          <w:sz w:val="24"/>
          <w:szCs w:val="24"/>
          <w:vertAlign w:val="superscript"/>
        </w:rPr>
        <w:t>th</w:t>
      </w:r>
    </w:p>
    <w:p w14:paraId="47461495" w14:textId="75BF62D9" w:rsidR="6453CF88" w:rsidRPr="00BC75C1" w:rsidRDefault="6453CF88" w:rsidP="7C9A436C">
      <w:pPr>
        <w:rPr>
          <w:rFonts w:ascii="Helvetica" w:eastAsia="Arial" w:hAnsi="Helvetica" w:cs="Arial"/>
          <w:sz w:val="24"/>
          <w:szCs w:val="24"/>
        </w:rPr>
      </w:pPr>
      <w:r w:rsidRPr="00BC75C1">
        <w:rPr>
          <w:rFonts w:ascii="Helvetica" w:eastAsia="Arial" w:hAnsi="Helvetica" w:cs="Arial"/>
          <w:sz w:val="24"/>
          <w:szCs w:val="24"/>
        </w:rPr>
        <w:t>Current subscriber will have access to an additional 20GB of mobile hotspot data</w:t>
      </w:r>
    </w:p>
    <w:p w14:paraId="2CA6DA0F" w14:textId="46EB592B" w:rsidR="02922580" w:rsidRPr="00BC75C1" w:rsidRDefault="02922580" w:rsidP="7C9A436C">
      <w:pPr>
        <w:rPr>
          <w:rFonts w:ascii="Helvetica" w:eastAsia="Arial" w:hAnsi="Helvetica" w:cs="Arial"/>
          <w:sz w:val="24"/>
          <w:szCs w:val="24"/>
        </w:rPr>
      </w:pPr>
      <w:r w:rsidRPr="00BC75C1">
        <w:rPr>
          <w:rFonts w:ascii="Helvetica" w:eastAsia="Arial" w:hAnsi="Helvetica" w:cs="Arial"/>
          <w:sz w:val="24"/>
          <w:szCs w:val="24"/>
        </w:rPr>
        <w:t xml:space="preserve">For more information, please click </w:t>
      </w:r>
      <w:hyperlink>
        <w:r w:rsidRPr="00BC75C1">
          <w:rPr>
            <w:rStyle w:val="Hyperlink"/>
            <w:rFonts w:ascii="Helvetica" w:eastAsia="Arial" w:hAnsi="Helvetica" w:cs="Arial"/>
            <w:color w:val="0075BE" w:themeColor="accent1"/>
            <w:sz w:val="24"/>
            <w:szCs w:val="24"/>
          </w:rPr>
          <w:t>here</w:t>
        </w:r>
      </w:hyperlink>
      <w:r w:rsidRPr="00BC75C1">
        <w:rPr>
          <w:rFonts w:ascii="Helvetica" w:eastAsia="Arial" w:hAnsi="Helvetica" w:cs="Arial"/>
          <w:sz w:val="24"/>
          <w:szCs w:val="24"/>
        </w:rPr>
        <w:t>.</w:t>
      </w:r>
      <w:r w:rsidRPr="00BC75C1">
        <w:rPr>
          <w:rFonts w:ascii="Helvetica" w:hAnsi="Helvetica"/>
          <w:sz w:val="24"/>
          <w:szCs w:val="24"/>
        </w:rPr>
        <w:br/>
      </w:r>
    </w:p>
    <w:p w14:paraId="36339DC3" w14:textId="4EC4C446" w:rsidR="7C9A436C" w:rsidRPr="00BC75C1" w:rsidRDefault="7C9A436C" w:rsidP="7C9A436C">
      <w:pPr>
        <w:rPr>
          <w:rFonts w:ascii="Helvetica" w:eastAsia="Arial" w:hAnsi="Helvetica" w:cs="Arial"/>
          <w:sz w:val="24"/>
          <w:szCs w:val="24"/>
        </w:rPr>
      </w:pPr>
    </w:p>
    <w:p w14:paraId="37BD2568" w14:textId="6434C1E8" w:rsidR="6453CF88" w:rsidRPr="00BC75C1" w:rsidRDefault="6453CF88" w:rsidP="7C9A436C">
      <w:pPr>
        <w:rPr>
          <w:rFonts w:ascii="Helvetica" w:eastAsia="Arial" w:hAnsi="Helvetica" w:cs="Arial"/>
          <w:b/>
          <w:color w:val="004672" w:themeColor="text2"/>
          <w:sz w:val="24"/>
          <w:szCs w:val="24"/>
        </w:rPr>
      </w:pPr>
      <w:r w:rsidRPr="00BC75C1">
        <w:rPr>
          <w:rFonts w:ascii="Helvetica" w:eastAsia="Arial" w:hAnsi="Helvetica" w:cs="Arial"/>
          <w:b/>
          <w:color w:val="004672" w:themeColor="text2"/>
          <w:sz w:val="24"/>
          <w:szCs w:val="24"/>
        </w:rPr>
        <w:t>T-Mobile</w:t>
      </w:r>
      <w:r w:rsidR="52667360" w:rsidRPr="00BC75C1">
        <w:rPr>
          <w:rFonts w:ascii="Helvetica" w:eastAsia="Arial" w:hAnsi="Helvetica" w:cs="Arial"/>
          <w:b/>
          <w:color w:val="004672" w:themeColor="text2"/>
          <w:sz w:val="24"/>
          <w:szCs w:val="24"/>
        </w:rPr>
        <w:t xml:space="preserve"> and Metro by T-Mobile</w:t>
      </w:r>
    </w:p>
    <w:p w14:paraId="7C8A7CCF" w14:textId="7C46761B" w:rsidR="6453CF88" w:rsidRPr="00BC75C1" w:rsidRDefault="6453CF88" w:rsidP="7C9A436C">
      <w:pPr>
        <w:rPr>
          <w:rFonts w:ascii="Helvetica" w:eastAsia="Arial" w:hAnsi="Helvetica" w:cs="Arial"/>
          <w:sz w:val="24"/>
          <w:szCs w:val="24"/>
        </w:rPr>
      </w:pPr>
      <w:r w:rsidRPr="00BC75C1">
        <w:rPr>
          <w:rFonts w:ascii="Helvetica" w:eastAsia="Arial" w:hAnsi="Helvetica" w:cs="Arial"/>
          <w:sz w:val="24"/>
          <w:szCs w:val="24"/>
        </w:rPr>
        <w:t>Current subscribers will have unlimited data through May 15</w:t>
      </w:r>
      <w:r w:rsidRPr="00BC75C1">
        <w:rPr>
          <w:rFonts w:ascii="Helvetica" w:eastAsia="Arial" w:hAnsi="Helvetica" w:cs="Arial"/>
          <w:sz w:val="24"/>
          <w:szCs w:val="24"/>
          <w:vertAlign w:val="superscript"/>
        </w:rPr>
        <w:t>th</w:t>
      </w:r>
    </w:p>
    <w:p w14:paraId="610DE422" w14:textId="2C646A2A" w:rsidR="00BC75C1" w:rsidRPr="00BC75C1" w:rsidRDefault="6428C8A0">
      <w:pPr>
        <w:rPr>
          <w:rFonts w:ascii="Helvetica" w:eastAsia="Arial" w:hAnsi="Helvetica" w:cs="Arial"/>
          <w:sz w:val="24"/>
          <w:szCs w:val="24"/>
        </w:rPr>
      </w:pPr>
      <w:r w:rsidRPr="00BC75C1">
        <w:rPr>
          <w:rFonts w:ascii="Helvetica" w:eastAsia="Arial" w:hAnsi="Helvetica" w:cs="Arial"/>
          <w:sz w:val="24"/>
          <w:szCs w:val="24"/>
        </w:rPr>
        <w:t>For more information, please click</w:t>
      </w:r>
      <w:r w:rsidR="6453CF88" w:rsidRPr="00BC75C1">
        <w:rPr>
          <w:rFonts w:ascii="Helvetica" w:eastAsia="Arial" w:hAnsi="Helvetica" w:cs="Arial"/>
          <w:sz w:val="24"/>
          <w:szCs w:val="24"/>
        </w:rPr>
        <w:t xml:space="preserve"> </w:t>
      </w:r>
      <w:hyperlink>
        <w:r w:rsidR="43724131" w:rsidRPr="00BC75C1">
          <w:rPr>
            <w:rStyle w:val="Hyperlink"/>
            <w:rFonts w:ascii="Helvetica" w:eastAsia="Arial" w:hAnsi="Helvetica" w:cs="Arial"/>
            <w:sz w:val="24"/>
            <w:szCs w:val="24"/>
          </w:rPr>
          <w:t>here</w:t>
        </w:r>
      </w:hyperlink>
      <w:r w:rsidR="43724131" w:rsidRPr="00BC75C1">
        <w:rPr>
          <w:rFonts w:ascii="Helvetica" w:eastAsia="Arial" w:hAnsi="Helvetica" w:cs="Arial"/>
          <w:sz w:val="24"/>
          <w:szCs w:val="24"/>
        </w:rPr>
        <w:t>.</w:t>
      </w:r>
      <w:r w:rsidRPr="00BC75C1">
        <w:rPr>
          <w:rFonts w:ascii="Helvetica" w:hAnsi="Helvetica"/>
          <w:sz w:val="24"/>
          <w:szCs w:val="24"/>
        </w:rPr>
        <w:br/>
      </w:r>
    </w:p>
    <w:sectPr w:rsidR="00BC75C1" w:rsidRPr="00BC7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9CD62D"/>
    <w:rsid w:val="00192A98"/>
    <w:rsid w:val="00BC75C1"/>
    <w:rsid w:val="01B42FD2"/>
    <w:rsid w:val="02922580"/>
    <w:rsid w:val="02BF74B5"/>
    <w:rsid w:val="087965E6"/>
    <w:rsid w:val="0C7F6DA1"/>
    <w:rsid w:val="13576A2D"/>
    <w:rsid w:val="14DAA67D"/>
    <w:rsid w:val="1831D0B9"/>
    <w:rsid w:val="18402118"/>
    <w:rsid w:val="191C66D3"/>
    <w:rsid w:val="19FF05CD"/>
    <w:rsid w:val="1A8FD65D"/>
    <w:rsid w:val="1EA5227E"/>
    <w:rsid w:val="1ED9D1CB"/>
    <w:rsid w:val="26198955"/>
    <w:rsid w:val="26DD4B50"/>
    <w:rsid w:val="289BFA87"/>
    <w:rsid w:val="29BF3301"/>
    <w:rsid w:val="2A828DEB"/>
    <w:rsid w:val="2C7A5745"/>
    <w:rsid w:val="31310B5D"/>
    <w:rsid w:val="31DFD14C"/>
    <w:rsid w:val="33204AFD"/>
    <w:rsid w:val="3486A213"/>
    <w:rsid w:val="383B0979"/>
    <w:rsid w:val="38BEDBCC"/>
    <w:rsid w:val="3A7CA032"/>
    <w:rsid w:val="43724131"/>
    <w:rsid w:val="4B9CD62D"/>
    <w:rsid w:val="4FA1B065"/>
    <w:rsid w:val="52667360"/>
    <w:rsid w:val="528F62AE"/>
    <w:rsid w:val="539AA0DE"/>
    <w:rsid w:val="57AF313D"/>
    <w:rsid w:val="5A8D8E3B"/>
    <w:rsid w:val="5AC95A9E"/>
    <w:rsid w:val="5B04A932"/>
    <w:rsid w:val="5CD5C942"/>
    <w:rsid w:val="5DA411DB"/>
    <w:rsid w:val="5E8D388E"/>
    <w:rsid w:val="5F2E659C"/>
    <w:rsid w:val="63C7AA15"/>
    <w:rsid w:val="6428C8A0"/>
    <w:rsid w:val="6453CF88"/>
    <w:rsid w:val="6C3EE34F"/>
    <w:rsid w:val="7446800F"/>
    <w:rsid w:val="77EE63E5"/>
    <w:rsid w:val="79904B71"/>
    <w:rsid w:val="7C9A436C"/>
    <w:rsid w:val="7F0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D62D"/>
  <w15:chartTrackingRefBased/>
  <w15:docId w15:val="{24218296-0204-4CE0-A30F-A6250451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80BAD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charter.com/newsroom/charter-to-offer-free-access-to-spectrum-broadband-and-wifi-for-60-days-for-new-K12-and-college-student-households-and-mo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oadbandnow.com/Charter-Communic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porate.comcast.com/covid-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oadbandnow.com/XFINIT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roadbandnow.com/Cox-Communications" TargetMode="External"/></Relationships>
</file>

<file path=word/theme/theme1.xml><?xml version="1.0" encoding="utf-8"?>
<a:theme xmlns:a="http://schemas.openxmlformats.org/drawingml/2006/main" name="Office Theme">
  <a:themeElements>
    <a:clrScheme name="Bentley Brand">
      <a:dk1>
        <a:srgbClr val="203246"/>
      </a:dk1>
      <a:lt1>
        <a:sysClr val="window" lastClr="FFFFFF"/>
      </a:lt1>
      <a:dk2>
        <a:srgbClr val="004672"/>
      </a:dk2>
      <a:lt2>
        <a:srgbClr val="F0F3F5"/>
      </a:lt2>
      <a:accent1>
        <a:srgbClr val="0075BE"/>
      </a:accent1>
      <a:accent2>
        <a:srgbClr val="F0B82D"/>
      </a:accent2>
      <a:accent3>
        <a:srgbClr val="7B858F"/>
      </a:accent3>
      <a:accent4>
        <a:srgbClr val="365375"/>
      </a:accent4>
      <a:accent5>
        <a:srgbClr val="B3C4CC"/>
      </a:accent5>
      <a:accent6>
        <a:srgbClr val="FFFFFF"/>
      </a:accent6>
      <a:hlink>
        <a:srgbClr val="80BADF"/>
      </a:hlink>
      <a:folHlink>
        <a:srgbClr val="B3C4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McCorvey, Michael</dc:creator>
  <cp:keywords/>
  <dc:description/>
  <cp:lastModifiedBy>Greher Traue, Jessica</cp:lastModifiedBy>
  <cp:revision>2</cp:revision>
  <dcterms:created xsi:type="dcterms:W3CDTF">2020-03-20T17:20:00Z</dcterms:created>
  <dcterms:modified xsi:type="dcterms:W3CDTF">2020-03-20T17:20:00Z</dcterms:modified>
</cp:coreProperties>
</file>