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2" w:rsidRDefault="000B54B0" w:rsidP="000B54B0">
      <w:pPr>
        <w:jc w:val="center"/>
        <w:rPr>
          <w:b/>
          <w:sz w:val="36"/>
          <w:szCs w:val="36"/>
        </w:rPr>
      </w:pPr>
      <w:r>
        <w:rPr>
          <w:noProof/>
          <w:spacing w:val="-3"/>
        </w:rPr>
        <w:drawing>
          <wp:inline distT="0" distB="0" distL="0" distR="0" wp14:anchorId="0312D13B" wp14:editId="03F171D8">
            <wp:extent cx="2733675" cy="638175"/>
            <wp:effectExtent l="0" t="0" r="9525" b="9525"/>
            <wp:docPr id="2" name="Picture 2" descr="C:\Users\swoolford\AppData\Local\Microsoft\Windows\Temporary Internet Files\Content.IE5\NUYJZ778\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oolford\AppData\Local\Microsoft\Windows\Temporary Internet Files\Content.IE5\NUYJZ778\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638175"/>
                    </a:xfrm>
                    <a:prstGeom prst="rect">
                      <a:avLst/>
                    </a:prstGeom>
                    <a:noFill/>
                    <a:ln>
                      <a:noFill/>
                    </a:ln>
                  </pic:spPr>
                </pic:pic>
              </a:graphicData>
            </a:graphic>
          </wp:inline>
        </w:drawing>
      </w:r>
    </w:p>
    <w:p w:rsidR="00354992" w:rsidRDefault="00354992" w:rsidP="000B54B0">
      <w:pPr>
        <w:rPr>
          <w:b/>
          <w:sz w:val="36"/>
          <w:szCs w:val="36"/>
        </w:rPr>
      </w:pPr>
    </w:p>
    <w:p w:rsidR="00354992" w:rsidRDefault="00354992" w:rsidP="00354992">
      <w:pPr>
        <w:rPr>
          <w:b/>
          <w:sz w:val="36"/>
          <w:szCs w:val="36"/>
        </w:rPr>
      </w:pPr>
    </w:p>
    <w:p w:rsidR="005A5909" w:rsidRDefault="008A37DC" w:rsidP="00354992">
      <w:pPr>
        <w:rPr>
          <w:b/>
          <w:sz w:val="36"/>
          <w:szCs w:val="36"/>
        </w:rPr>
      </w:pPr>
      <w:r>
        <w:rPr>
          <w:b/>
          <w:sz w:val="36"/>
          <w:szCs w:val="36"/>
        </w:rPr>
        <w:t>PST 1706</w:t>
      </w:r>
      <w:r w:rsidR="00354992" w:rsidRPr="00E928D9">
        <w:rPr>
          <w:b/>
          <w:sz w:val="36"/>
          <w:szCs w:val="36"/>
        </w:rPr>
        <w:t xml:space="preserve"> </w:t>
      </w:r>
      <w:r>
        <w:rPr>
          <w:b/>
          <w:sz w:val="36"/>
          <w:szCs w:val="36"/>
        </w:rPr>
        <w:t>(PhD Quant V): Advanced Probability and Statistical Models</w:t>
      </w:r>
      <w:r w:rsidR="005A5909">
        <w:rPr>
          <w:b/>
          <w:sz w:val="36"/>
          <w:szCs w:val="36"/>
        </w:rPr>
        <w:t xml:space="preserve"> </w:t>
      </w:r>
    </w:p>
    <w:p w:rsidR="00354992" w:rsidRPr="00E928D9" w:rsidRDefault="008A37DC" w:rsidP="00354992">
      <w:pPr>
        <w:rPr>
          <w:b/>
          <w:sz w:val="32"/>
          <w:szCs w:val="32"/>
        </w:rPr>
      </w:pPr>
      <w:r>
        <w:rPr>
          <w:b/>
          <w:sz w:val="32"/>
          <w:szCs w:val="32"/>
        </w:rPr>
        <w:t>Spring</w:t>
      </w:r>
      <w:r w:rsidR="00354992" w:rsidRPr="00E928D9">
        <w:rPr>
          <w:b/>
          <w:sz w:val="32"/>
          <w:szCs w:val="32"/>
        </w:rPr>
        <w:t xml:space="preserve"> 20</w:t>
      </w:r>
      <w:r w:rsidR="00354992">
        <w:rPr>
          <w:b/>
          <w:sz w:val="32"/>
          <w:szCs w:val="32"/>
        </w:rPr>
        <w:t>1</w:t>
      </w:r>
      <w:r>
        <w:rPr>
          <w:b/>
          <w:sz w:val="32"/>
          <w:szCs w:val="32"/>
        </w:rPr>
        <w:t>7</w:t>
      </w:r>
    </w:p>
    <w:p w:rsidR="00354992" w:rsidRDefault="00354992" w:rsidP="00354992">
      <w:pPr>
        <w:rPr>
          <w:b/>
          <w:sz w:val="28"/>
          <w:szCs w:val="28"/>
        </w:rPr>
      </w:pPr>
    </w:p>
    <w:p w:rsidR="00354992" w:rsidRDefault="00354992" w:rsidP="00354992">
      <w:pPr>
        <w:rPr>
          <w:b/>
          <w:sz w:val="28"/>
          <w:szCs w:val="28"/>
        </w:rPr>
      </w:pPr>
    </w:p>
    <w:p w:rsidR="00354992" w:rsidRDefault="00354992" w:rsidP="00354992">
      <w:pPr>
        <w:rPr>
          <w:b/>
          <w:sz w:val="28"/>
          <w:szCs w:val="28"/>
        </w:rPr>
      </w:pPr>
    </w:p>
    <w:p w:rsidR="00354992" w:rsidRDefault="00354992" w:rsidP="00354992">
      <w:pPr>
        <w:rPr>
          <w:b/>
          <w:sz w:val="28"/>
          <w:szCs w:val="28"/>
        </w:rPr>
      </w:pPr>
      <w:r>
        <w:rPr>
          <w:b/>
          <w:sz w:val="28"/>
          <w:szCs w:val="28"/>
        </w:rPr>
        <w:t>General Course Information</w:t>
      </w:r>
    </w:p>
    <w:p w:rsidR="00354992" w:rsidRDefault="00354992" w:rsidP="00354992">
      <w:pPr>
        <w:rPr>
          <w:b/>
          <w:sz w:val="28"/>
          <w:szCs w:val="28"/>
        </w:rPr>
      </w:pPr>
    </w:p>
    <w:p w:rsidR="00354992" w:rsidRPr="0061150C" w:rsidRDefault="00354992" w:rsidP="00354992">
      <w:pPr>
        <w:ind w:firstLine="720"/>
      </w:pPr>
      <w:r w:rsidRPr="0061150C">
        <w:rPr>
          <w:i/>
        </w:rPr>
        <w:t>Meeting Times and Locations</w:t>
      </w:r>
      <w:r w:rsidRPr="0061150C">
        <w:rPr>
          <w:b/>
        </w:rPr>
        <w:t>:</w:t>
      </w:r>
      <w:r>
        <w:rPr>
          <w:b/>
        </w:rPr>
        <w:tab/>
      </w:r>
      <w:r w:rsidR="008A37DC">
        <w:t>Wednesdays</w:t>
      </w:r>
      <w:r w:rsidR="000D7D01">
        <w:t xml:space="preserve"> </w:t>
      </w:r>
      <w:r w:rsidR="008A37DC">
        <w:t>1</w:t>
      </w:r>
      <w:r w:rsidR="005D16D8">
        <w:t>:</w:t>
      </w:r>
      <w:r w:rsidR="008A37DC">
        <w:t>30</w:t>
      </w:r>
      <w:r w:rsidR="005D16D8">
        <w:t>-</w:t>
      </w:r>
      <w:r w:rsidR="008A37DC">
        <w:t>4</w:t>
      </w:r>
      <w:r w:rsidR="005D16D8">
        <w:t>:</w:t>
      </w:r>
      <w:r w:rsidR="008A37DC">
        <w:t>3</w:t>
      </w:r>
      <w:r w:rsidR="005D16D8">
        <w:t>0</w:t>
      </w:r>
      <w:r w:rsidR="005A5909">
        <w:t>pm</w:t>
      </w:r>
    </w:p>
    <w:p w:rsidR="00354992" w:rsidRPr="00072E50" w:rsidRDefault="00354992" w:rsidP="00354992">
      <w:pPr>
        <w:ind w:firstLine="720"/>
      </w:pPr>
      <w:r>
        <w:tab/>
      </w:r>
      <w:r>
        <w:tab/>
      </w:r>
      <w:r>
        <w:tab/>
      </w:r>
      <w:r>
        <w:tab/>
      </w:r>
      <w:r>
        <w:tab/>
      </w:r>
      <w:proofErr w:type="spellStart"/>
      <w:proofErr w:type="gramStart"/>
      <w:r w:rsidR="008A37DC">
        <w:t>Mor</w:t>
      </w:r>
      <w:proofErr w:type="spellEnd"/>
      <w:proofErr w:type="gramEnd"/>
      <w:r w:rsidR="008A37DC">
        <w:t xml:space="preserve"> 397</w:t>
      </w:r>
    </w:p>
    <w:p w:rsidR="00F672E0" w:rsidRPr="00F672E0" w:rsidRDefault="00F672E0" w:rsidP="00F672E0">
      <w:pPr>
        <w:ind w:left="4320"/>
        <w:rPr>
          <w:b/>
        </w:rPr>
      </w:pPr>
    </w:p>
    <w:p w:rsidR="00354992" w:rsidRPr="0061150C" w:rsidRDefault="00354992" w:rsidP="00354992">
      <w:pPr>
        <w:ind w:firstLine="720"/>
      </w:pPr>
      <w:r w:rsidRPr="0061150C">
        <w:rPr>
          <w:i/>
        </w:rPr>
        <w:t>Instructor Information:</w:t>
      </w:r>
      <w:r w:rsidRPr="0061150C">
        <w:rPr>
          <w:i/>
        </w:rPr>
        <w:tab/>
      </w:r>
      <w:r w:rsidRPr="0061150C">
        <w:rPr>
          <w:i/>
        </w:rPr>
        <w:tab/>
      </w:r>
      <w:r w:rsidR="003F7F44">
        <w:t>Sam Woolford</w:t>
      </w:r>
    </w:p>
    <w:p w:rsidR="00354992" w:rsidRPr="0061150C" w:rsidRDefault="00354992" w:rsidP="00354992">
      <w:pPr>
        <w:ind w:firstLine="720"/>
      </w:pPr>
      <w:r>
        <w:tab/>
      </w:r>
      <w:r>
        <w:tab/>
      </w:r>
      <w:r>
        <w:tab/>
      </w:r>
      <w:r>
        <w:tab/>
      </w:r>
      <w:r>
        <w:tab/>
      </w:r>
      <w:r w:rsidR="003F7F44">
        <w:t>Morison 376</w:t>
      </w:r>
      <w:r>
        <w:t>/</w:t>
      </w:r>
      <w:r w:rsidR="005D16D8">
        <w:t>x</w:t>
      </w:r>
      <w:r w:rsidR="003F7F44">
        <w:t>2086</w:t>
      </w:r>
      <w:r>
        <w:t>/</w:t>
      </w:r>
      <w:r w:rsidR="003F7F44">
        <w:t>swoolford@bentley.edu</w:t>
      </w:r>
    </w:p>
    <w:p w:rsidR="00354992" w:rsidRPr="0061150C" w:rsidRDefault="00354992" w:rsidP="00354992">
      <w:pPr>
        <w:ind w:firstLine="720"/>
      </w:pPr>
      <w:r w:rsidRPr="0061150C">
        <w:tab/>
      </w:r>
      <w:r w:rsidRPr="0061150C">
        <w:tab/>
      </w:r>
      <w:r w:rsidRPr="0061150C">
        <w:tab/>
      </w:r>
      <w:r w:rsidRPr="0061150C">
        <w:tab/>
      </w:r>
      <w:r w:rsidRPr="0061150C">
        <w:tab/>
      </w:r>
      <w:r w:rsidRPr="0061150C">
        <w:tab/>
      </w:r>
    </w:p>
    <w:p w:rsidR="00354992" w:rsidRPr="00F50C72" w:rsidRDefault="00354992" w:rsidP="00354992">
      <w:pPr>
        <w:ind w:firstLine="720"/>
      </w:pPr>
      <w:r w:rsidRPr="0061150C">
        <w:rPr>
          <w:i/>
        </w:rPr>
        <w:t>Office Hours:</w:t>
      </w:r>
      <w:r w:rsidRPr="0061150C">
        <w:rPr>
          <w:i/>
        </w:rPr>
        <w:tab/>
      </w:r>
      <w:r w:rsidRPr="0061150C">
        <w:rPr>
          <w:i/>
        </w:rPr>
        <w:tab/>
      </w:r>
      <w:r w:rsidRPr="0061150C">
        <w:rPr>
          <w:i/>
        </w:rPr>
        <w:tab/>
      </w:r>
      <w:r w:rsidRPr="0061150C">
        <w:rPr>
          <w:i/>
        </w:rPr>
        <w:tab/>
      </w:r>
      <w:r w:rsidR="00F50C72">
        <w:t>Mondays 4:30-6:00pm</w:t>
      </w:r>
    </w:p>
    <w:p w:rsidR="000E2101" w:rsidRPr="00980B5A" w:rsidRDefault="000E2101" w:rsidP="00354992">
      <w:pPr>
        <w:ind w:firstLine="720"/>
      </w:pPr>
      <w:r w:rsidRPr="00AA736C">
        <w:tab/>
      </w:r>
      <w:r w:rsidRPr="00AA736C">
        <w:tab/>
      </w:r>
      <w:r w:rsidRPr="00AA736C">
        <w:tab/>
      </w:r>
      <w:r w:rsidRPr="00AA736C">
        <w:tab/>
      </w:r>
      <w:r w:rsidRPr="00AA736C">
        <w:tab/>
      </w:r>
      <w:r w:rsidR="00F50C72">
        <w:t>Wednesdays 5:00-6:30pm</w:t>
      </w:r>
    </w:p>
    <w:p w:rsidR="000E2101" w:rsidRDefault="000E2101" w:rsidP="00354992">
      <w:pPr>
        <w:ind w:firstLine="720"/>
      </w:pPr>
      <w:r w:rsidRPr="00AA736C">
        <w:tab/>
      </w:r>
      <w:r w:rsidRPr="00AA736C">
        <w:tab/>
      </w:r>
      <w:r w:rsidRPr="00AA736C">
        <w:tab/>
      </w:r>
      <w:r w:rsidRPr="00AA736C">
        <w:tab/>
      </w:r>
      <w:r w:rsidRPr="00AA736C">
        <w:tab/>
      </w:r>
      <w:r w:rsidR="003B0279">
        <w:t xml:space="preserve"> Otherwise b</w:t>
      </w:r>
      <w:r w:rsidRPr="00AA736C">
        <w:t>y appointment</w:t>
      </w:r>
    </w:p>
    <w:p w:rsidR="00354992" w:rsidRDefault="00354992" w:rsidP="00354992">
      <w:pPr>
        <w:ind w:firstLine="720"/>
      </w:pPr>
    </w:p>
    <w:p w:rsidR="00354992" w:rsidRPr="00705DCA" w:rsidRDefault="00D63930" w:rsidP="00354992">
      <w:pPr>
        <w:ind w:firstLine="720"/>
      </w:pPr>
      <w:proofErr w:type="spellStart"/>
      <w:r>
        <w:rPr>
          <w:i/>
        </w:rPr>
        <w:t>BlackB</w:t>
      </w:r>
      <w:r w:rsidR="00354992">
        <w:rPr>
          <w:i/>
        </w:rPr>
        <w:t>oard</w:t>
      </w:r>
      <w:proofErr w:type="spellEnd"/>
      <w:r w:rsidR="00354992">
        <w:rPr>
          <w:i/>
        </w:rPr>
        <w:t xml:space="preserve"> Site</w:t>
      </w:r>
      <w:r w:rsidR="00354992" w:rsidRPr="0061150C">
        <w:rPr>
          <w:i/>
        </w:rPr>
        <w:t>:</w:t>
      </w:r>
      <w:r w:rsidR="00354992" w:rsidRPr="0061150C">
        <w:rPr>
          <w:i/>
        </w:rPr>
        <w:tab/>
      </w:r>
      <w:r w:rsidR="00354992" w:rsidRPr="0061150C">
        <w:rPr>
          <w:i/>
        </w:rPr>
        <w:tab/>
      </w:r>
      <w:r w:rsidR="00354992" w:rsidRPr="0061150C">
        <w:rPr>
          <w:i/>
        </w:rPr>
        <w:tab/>
      </w:r>
      <w:r w:rsidR="008A37DC">
        <w:t>PST 1706</w:t>
      </w:r>
    </w:p>
    <w:p w:rsidR="00354992" w:rsidRPr="0061150C" w:rsidRDefault="00354992" w:rsidP="00354992">
      <w:pPr>
        <w:ind w:firstLine="720"/>
        <w:rPr>
          <w:i/>
        </w:rPr>
      </w:pPr>
    </w:p>
    <w:p w:rsidR="00F50C72" w:rsidRDefault="008A37DC" w:rsidP="00F50C72">
      <w:pPr>
        <w:ind w:left="4320" w:hanging="3600"/>
        <w:rPr>
          <w:rFonts w:cs="CG Times"/>
          <w:spacing w:val="-3"/>
        </w:rPr>
      </w:pPr>
      <w:r>
        <w:rPr>
          <w:i/>
        </w:rPr>
        <w:t>Suggested</w:t>
      </w:r>
      <w:r w:rsidR="00354992" w:rsidRPr="0061150C">
        <w:rPr>
          <w:i/>
        </w:rPr>
        <w:t xml:space="preserve"> Text</w:t>
      </w:r>
      <w:r>
        <w:rPr>
          <w:i/>
        </w:rPr>
        <w:t>s:</w:t>
      </w:r>
      <w:r w:rsidR="005D16D8">
        <w:rPr>
          <w:sz w:val="28"/>
          <w:szCs w:val="28"/>
        </w:rPr>
        <w:tab/>
      </w:r>
      <w:r w:rsidR="00F50C72" w:rsidRPr="00F50C72">
        <w:rPr>
          <w:rFonts w:cs="CG Times"/>
          <w:i/>
          <w:iCs/>
          <w:spacing w:val="-3"/>
          <w:u w:val="single"/>
        </w:rPr>
        <w:t xml:space="preserve"> </w:t>
      </w:r>
      <w:r w:rsidR="00F50C72" w:rsidRPr="008A37DC">
        <w:rPr>
          <w:rFonts w:cs="CG Times"/>
          <w:i/>
          <w:iCs/>
          <w:spacing w:val="-3"/>
          <w:u w:val="single"/>
        </w:rPr>
        <w:t>Stochastic Processes</w:t>
      </w:r>
      <w:r w:rsidR="00F50C72" w:rsidRPr="00F50C72">
        <w:rPr>
          <w:rFonts w:cs="CG Times"/>
          <w:iCs/>
          <w:spacing w:val="-3"/>
          <w:u w:val="single"/>
        </w:rPr>
        <w:t xml:space="preserve">, </w:t>
      </w:r>
      <w:r w:rsidR="00F50C72" w:rsidRPr="00F50C72">
        <w:rPr>
          <w:rFonts w:cs="CG Times"/>
          <w:i/>
          <w:iCs/>
          <w:spacing w:val="-3"/>
          <w:u w:val="single"/>
        </w:rPr>
        <w:t>2</w:t>
      </w:r>
      <w:r w:rsidR="00F50C72" w:rsidRPr="00F50C72">
        <w:rPr>
          <w:rFonts w:cs="CG Times"/>
          <w:i/>
          <w:iCs/>
          <w:spacing w:val="-3"/>
          <w:u w:val="single"/>
          <w:vertAlign w:val="superscript"/>
        </w:rPr>
        <w:t>nd</w:t>
      </w:r>
      <w:r w:rsidR="00F50C72" w:rsidRPr="00F50C72">
        <w:rPr>
          <w:rFonts w:cs="CG Times"/>
          <w:i/>
          <w:iCs/>
          <w:spacing w:val="-3"/>
          <w:u w:val="single"/>
        </w:rPr>
        <w:t xml:space="preserve"> Ed.</w:t>
      </w:r>
      <w:r w:rsidR="00F50C72">
        <w:rPr>
          <w:rFonts w:cs="CG Times"/>
          <w:i/>
          <w:iCs/>
          <w:spacing w:val="-3"/>
          <w:u w:val="single"/>
        </w:rPr>
        <w:t xml:space="preserve">, </w:t>
      </w:r>
      <w:r w:rsidR="00F50C72" w:rsidRPr="008A37DC">
        <w:rPr>
          <w:rFonts w:cs="CG Times"/>
          <w:spacing w:val="-3"/>
        </w:rPr>
        <w:t>by</w:t>
      </w:r>
      <w:r w:rsidR="00F50C72" w:rsidRPr="005D16D8">
        <w:rPr>
          <w:rFonts w:cs="CG Times"/>
          <w:spacing w:val="-3"/>
        </w:rPr>
        <w:t xml:space="preserve"> </w:t>
      </w:r>
      <w:r w:rsidR="00F50C72">
        <w:rPr>
          <w:rFonts w:cs="CG Times"/>
          <w:spacing w:val="-3"/>
        </w:rPr>
        <w:t>Sheldon Ross 1996</w:t>
      </w:r>
      <w:r w:rsidR="00F50C72">
        <w:rPr>
          <w:rFonts w:cs="CG Times"/>
          <w:spacing w:val="-3"/>
        </w:rPr>
        <w:t xml:space="preserve"> </w:t>
      </w:r>
      <w:r w:rsidR="00F50C72" w:rsidRPr="005D16D8">
        <w:rPr>
          <w:rFonts w:cs="CG Times"/>
          <w:spacing w:val="-3"/>
        </w:rPr>
        <w:t xml:space="preserve">(published by </w:t>
      </w:r>
      <w:r w:rsidR="00F50C72">
        <w:rPr>
          <w:rFonts w:cs="CG Times"/>
          <w:spacing w:val="-3"/>
        </w:rPr>
        <w:t>J. Wiley &amp; Sons</w:t>
      </w:r>
      <w:r w:rsidR="00F50C72" w:rsidRPr="005D16D8">
        <w:rPr>
          <w:rFonts w:cs="CG Times"/>
          <w:spacing w:val="-3"/>
        </w:rPr>
        <w:t>)</w:t>
      </w:r>
      <w:r w:rsidR="00F50C72">
        <w:rPr>
          <w:rFonts w:cs="CG Times"/>
          <w:spacing w:val="-3"/>
        </w:rPr>
        <w:t xml:space="preserve"> </w:t>
      </w:r>
    </w:p>
    <w:p w:rsidR="00F50C72" w:rsidRDefault="00F50C72" w:rsidP="005D16D8">
      <w:pPr>
        <w:ind w:left="4320" w:hanging="3600"/>
        <w:rPr>
          <w:sz w:val="28"/>
          <w:szCs w:val="28"/>
        </w:rPr>
      </w:pPr>
    </w:p>
    <w:p w:rsidR="00F50C72" w:rsidRDefault="00F50C72" w:rsidP="00F50C72">
      <w:pPr>
        <w:ind w:left="4320"/>
        <w:rPr>
          <w:rFonts w:cs="CG Times"/>
          <w:spacing w:val="-3"/>
        </w:rPr>
      </w:pPr>
      <w:r>
        <w:rPr>
          <w:rFonts w:cs="CG Times"/>
          <w:i/>
          <w:spacing w:val="-3"/>
          <w:u w:val="single"/>
        </w:rPr>
        <w:t>Introduction to Stochastic Processes</w:t>
      </w:r>
      <w:r>
        <w:rPr>
          <w:rFonts w:cs="CG Times"/>
          <w:spacing w:val="-3"/>
        </w:rPr>
        <w:t xml:space="preserve"> by </w:t>
      </w:r>
      <w:proofErr w:type="spellStart"/>
      <w:r>
        <w:rPr>
          <w:rFonts w:cs="CG Times"/>
          <w:spacing w:val="-3"/>
        </w:rPr>
        <w:t>Hoel</w:t>
      </w:r>
      <w:proofErr w:type="spellEnd"/>
      <w:r>
        <w:rPr>
          <w:rFonts w:cs="CG Times"/>
          <w:spacing w:val="-3"/>
        </w:rPr>
        <w:t>, Port and Stone, 1972 (published by Houghton Mifflin)</w:t>
      </w:r>
    </w:p>
    <w:p w:rsidR="00F50C72" w:rsidRDefault="00F50C72" w:rsidP="00F50C72">
      <w:pPr>
        <w:ind w:left="4320"/>
        <w:rPr>
          <w:rFonts w:cs="CG Times"/>
          <w:i/>
          <w:iCs/>
          <w:spacing w:val="-3"/>
          <w:u w:val="single"/>
        </w:rPr>
      </w:pPr>
    </w:p>
    <w:p w:rsidR="006745AA" w:rsidRDefault="008A37DC" w:rsidP="00F50C72">
      <w:pPr>
        <w:ind w:left="4320"/>
        <w:rPr>
          <w:rFonts w:cs="CG Times"/>
          <w:spacing w:val="-3"/>
        </w:rPr>
      </w:pPr>
      <w:r w:rsidRPr="008A37DC">
        <w:rPr>
          <w:rFonts w:cs="CG Times"/>
          <w:i/>
          <w:iCs/>
          <w:spacing w:val="-3"/>
          <w:u w:val="single"/>
        </w:rPr>
        <w:t>Stochastic Processes</w:t>
      </w:r>
      <w:r>
        <w:rPr>
          <w:rFonts w:cs="CG Times"/>
          <w:iCs/>
          <w:spacing w:val="-3"/>
        </w:rPr>
        <w:t xml:space="preserve"> </w:t>
      </w:r>
      <w:r w:rsidR="00B656F1" w:rsidRPr="008A37DC">
        <w:rPr>
          <w:rFonts w:cs="CG Times"/>
          <w:spacing w:val="-3"/>
        </w:rPr>
        <w:t>by</w:t>
      </w:r>
      <w:r w:rsidR="00B656F1" w:rsidRPr="005D16D8">
        <w:rPr>
          <w:rFonts w:cs="CG Times"/>
          <w:spacing w:val="-3"/>
        </w:rPr>
        <w:t xml:space="preserve"> </w:t>
      </w:r>
      <w:r>
        <w:rPr>
          <w:rFonts w:cs="CG Times"/>
          <w:spacing w:val="-3"/>
        </w:rPr>
        <w:t xml:space="preserve">Emanuel </w:t>
      </w:r>
      <w:proofErr w:type="spellStart"/>
      <w:r>
        <w:rPr>
          <w:rFonts w:cs="CG Times"/>
          <w:spacing w:val="-3"/>
        </w:rPr>
        <w:t>Parzen</w:t>
      </w:r>
      <w:proofErr w:type="spellEnd"/>
      <w:r w:rsidR="00BB5F03">
        <w:rPr>
          <w:rFonts w:cs="CG Times"/>
          <w:spacing w:val="-3"/>
        </w:rPr>
        <w:t>,</w:t>
      </w:r>
      <w:r w:rsidR="00B656F1" w:rsidRPr="005D16D8">
        <w:rPr>
          <w:rFonts w:cs="CG Times"/>
          <w:spacing w:val="-3"/>
        </w:rPr>
        <w:t xml:space="preserve"> </w:t>
      </w:r>
      <w:r>
        <w:rPr>
          <w:rFonts w:cs="CG Times"/>
          <w:spacing w:val="-3"/>
        </w:rPr>
        <w:t>1962</w:t>
      </w:r>
      <w:r w:rsidR="00B656F1" w:rsidRPr="005D16D8">
        <w:rPr>
          <w:rFonts w:cs="CG Times"/>
          <w:spacing w:val="-3"/>
        </w:rPr>
        <w:t xml:space="preserve"> (published by </w:t>
      </w:r>
      <w:r>
        <w:rPr>
          <w:rFonts w:cs="CG Times"/>
          <w:spacing w:val="-3"/>
        </w:rPr>
        <w:t>Holden-Day</w:t>
      </w:r>
      <w:r w:rsidR="00B656F1" w:rsidRPr="005D16D8">
        <w:rPr>
          <w:rFonts w:cs="CG Times"/>
          <w:spacing w:val="-3"/>
        </w:rPr>
        <w:t>)</w:t>
      </w:r>
    </w:p>
    <w:p w:rsidR="008A37DC" w:rsidRDefault="008A37DC" w:rsidP="005D16D8">
      <w:pPr>
        <w:ind w:left="4320" w:hanging="3600"/>
        <w:rPr>
          <w:i/>
        </w:rPr>
      </w:pPr>
      <w:r>
        <w:rPr>
          <w:i/>
        </w:rPr>
        <w:tab/>
      </w:r>
    </w:p>
    <w:p w:rsidR="003327E5" w:rsidRPr="003327E5" w:rsidRDefault="008A37DC" w:rsidP="005D16D8">
      <w:pPr>
        <w:ind w:left="4320" w:hanging="3600"/>
        <w:rPr>
          <w:rFonts w:cs="CG Times"/>
          <w:b/>
          <w:spacing w:val="-3"/>
        </w:rPr>
      </w:pPr>
      <w:r>
        <w:rPr>
          <w:rFonts w:cs="CG Times"/>
          <w:spacing w:val="-3"/>
        </w:rPr>
        <w:tab/>
      </w:r>
      <w:r w:rsidR="003327E5" w:rsidRPr="003327E5">
        <w:rPr>
          <w:rFonts w:cs="CG Times"/>
          <w:i/>
          <w:spacing w:val="-3"/>
          <w:u w:val="single"/>
        </w:rPr>
        <w:t>Bayesian Methods for Management and Business</w:t>
      </w:r>
      <w:r w:rsidR="003327E5">
        <w:rPr>
          <w:rFonts w:cs="CG Times"/>
          <w:spacing w:val="-3"/>
        </w:rPr>
        <w:t xml:space="preserve"> by Eugene Hahn, 2014 (published by Wiley)</w:t>
      </w:r>
    </w:p>
    <w:p w:rsidR="000E2101" w:rsidRDefault="000E2101" w:rsidP="005D16D8">
      <w:pPr>
        <w:rPr>
          <w:rFonts w:cs="CG Times"/>
          <w:spacing w:val="-3"/>
        </w:rPr>
      </w:pPr>
      <w:r>
        <w:rPr>
          <w:rFonts w:cs="CG Times"/>
          <w:spacing w:val="-3"/>
        </w:rPr>
        <w:tab/>
      </w:r>
      <w:r>
        <w:rPr>
          <w:rFonts w:cs="CG Times"/>
          <w:spacing w:val="-3"/>
        </w:rPr>
        <w:tab/>
      </w:r>
      <w:r>
        <w:rPr>
          <w:rFonts w:cs="CG Times"/>
          <w:spacing w:val="-3"/>
        </w:rPr>
        <w:tab/>
      </w:r>
      <w:r>
        <w:rPr>
          <w:rFonts w:cs="CG Times"/>
          <w:spacing w:val="-3"/>
        </w:rPr>
        <w:tab/>
      </w:r>
      <w:r>
        <w:rPr>
          <w:rFonts w:cs="CG Times"/>
          <w:spacing w:val="-3"/>
        </w:rPr>
        <w:tab/>
      </w:r>
      <w:r>
        <w:rPr>
          <w:rFonts w:cs="CG Times"/>
          <w:spacing w:val="-3"/>
        </w:rPr>
        <w:tab/>
      </w:r>
      <w:r w:rsidR="003B0279">
        <w:rPr>
          <w:rFonts w:cs="CG Times"/>
          <w:spacing w:val="-3"/>
        </w:rPr>
        <w:t xml:space="preserve"> </w:t>
      </w:r>
    </w:p>
    <w:p w:rsidR="00BB4ECD" w:rsidRDefault="00BB4ECD" w:rsidP="005D16D8">
      <w:pPr>
        <w:rPr>
          <w:rFonts w:cs="CG Times"/>
          <w:spacing w:val="-3"/>
        </w:rPr>
      </w:pPr>
      <w:r>
        <w:rPr>
          <w:rFonts w:cs="CG Times"/>
          <w:spacing w:val="-3"/>
        </w:rPr>
        <w:tab/>
      </w:r>
    </w:p>
    <w:p w:rsidR="000B54B0" w:rsidRDefault="00BB4ECD" w:rsidP="00BB4ECD">
      <w:pPr>
        <w:ind w:firstLine="720"/>
        <w:rPr>
          <w:rFonts w:cs="CG Times"/>
          <w:spacing w:val="-3"/>
        </w:rPr>
      </w:pPr>
      <w:r w:rsidRPr="00BB4ECD">
        <w:rPr>
          <w:rFonts w:cs="CG Times"/>
          <w:i/>
          <w:spacing w:val="-3"/>
        </w:rPr>
        <w:t>Additional References:</w:t>
      </w:r>
      <w:r w:rsidRPr="00BB4ECD">
        <w:rPr>
          <w:rFonts w:cs="CG Times"/>
          <w:i/>
          <w:spacing w:val="-3"/>
        </w:rPr>
        <w:tab/>
      </w:r>
      <w:r>
        <w:rPr>
          <w:rFonts w:cs="CG Times"/>
          <w:spacing w:val="-3"/>
        </w:rPr>
        <w:tab/>
      </w:r>
      <w:r>
        <w:rPr>
          <w:rFonts w:cs="CG Times"/>
          <w:spacing w:val="-3"/>
        </w:rPr>
        <w:tab/>
        <w:t xml:space="preserve">Available on the </w:t>
      </w:r>
      <w:proofErr w:type="spellStart"/>
      <w:r>
        <w:rPr>
          <w:rFonts w:cs="CG Times"/>
          <w:spacing w:val="-3"/>
        </w:rPr>
        <w:t>BlackBoard</w:t>
      </w:r>
      <w:proofErr w:type="spellEnd"/>
      <w:r>
        <w:rPr>
          <w:rFonts w:cs="CG Times"/>
          <w:spacing w:val="-3"/>
        </w:rPr>
        <w:t xml:space="preserve"> site and in the library</w:t>
      </w:r>
    </w:p>
    <w:p w:rsidR="00BB4ECD" w:rsidRDefault="00BB4ECD" w:rsidP="00BB4ECD">
      <w:pPr>
        <w:ind w:firstLine="720"/>
        <w:rPr>
          <w:rFonts w:cs="CG Times"/>
          <w:spacing w:val="-3"/>
        </w:rPr>
      </w:pPr>
    </w:p>
    <w:p w:rsidR="00995283" w:rsidRDefault="00A71F95" w:rsidP="00995283">
      <w:pPr>
        <w:ind w:left="4320" w:hanging="3600"/>
      </w:pPr>
      <w:r>
        <w:rPr>
          <w:i/>
        </w:rPr>
        <w:lastRenderedPageBreak/>
        <w:t>Software</w:t>
      </w:r>
      <w:r w:rsidRPr="0061150C">
        <w:rPr>
          <w:i/>
        </w:rPr>
        <w:t>:</w:t>
      </w:r>
      <w:r>
        <w:rPr>
          <w:i/>
        </w:rPr>
        <w:tab/>
      </w:r>
      <w:r w:rsidR="005D16D8" w:rsidRPr="005D16D8">
        <w:rPr>
          <w:b/>
          <w:bCs/>
        </w:rPr>
        <w:t xml:space="preserve">R </w:t>
      </w:r>
      <w:r w:rsidR="005D16D8" w:rsidRPr="005D16D8">
        <w:t xml:space="preserve">(available at </w:t>
      </w:r>
      <w:hyperlink r:id="rId9" w:history="1">
        <w:r w:rsidR="003327E5" w:rsidRPr="00CF7374">
          <w:rPr>
            <w:rStyle w:val="Hyperlink"/>
          </w:rPr>
          <w:t>www.r-project.org</w:t>
        </w:r>
      </w:hyperlink>
      <w:r w:rsidR="005D16D8" w:rsidRPr="005D16D8">
        <w:t>)</w:t>
      </w:r>
      <w:r w:rsidR="003327E5">
        <w:t xml:space="preserve">, </w:t>
      </w:r>
      <w:proofErr w:type="spellStart"/>
      <w:r w:rsidR="003327E5">
        <w:t>OpenBugs</w:t>
      </w:r>
      <w:proofErr w:type="spellEnd"/>
      <w:r w:rsidR="003327E5">
        <w:t xml:space="preserve"> (available at </w:t>
      </w:r>
      <w:hyperlink r:id="rId10" w:history="1">
        <w:r w:rsidR="003327E5" w:rsidRPr="00CF7374">
          <w:rPr>
            <w:rStyle w:val="Hyperlink"/>
          </w:rPr>
          <w:t>www.openbugs.net</w:t>
        </w:r>
      </w:hyperlink>
      <w:r w:rsidR="003327E5">
        <w:t>), others as appropriate</w:t>
      </w:r>
    </w:p>
    <w:p w:rsidR="00AA736C" w:rsidRPr="00995283" w:rsidRDefault="00AA736C" w:rsidP="00995283">
      <w:pPr>
        <w:ind w:left="4320" w:hanging="3600"/>
        <w:rPr>
          <w:b/>
        </w:rPr>
      </w:pPr>
    </w:p>
    <w:p w:rsidR="00BB5F03" w:rsidRDefault="00BB5F03" w:rsidP="00BB5F03">
      <w:pPr>
        <w:ind w:left="4320" w:hanging="3600"/>
        <w:rPr>
          <w:rFonts w:cs="CG Times"/>
          <w:spacing w:val="-3"/>
        </w:rPr>
      </w:pPr>
      <w:r>
        <w:rPr>
          <w:rFonts w:cs="CG Times"/>
          <w:i/>
          <w:spacing w:val="-3"/>
        </w:rPr>
        <w:t>Course Materials:</w:t>
      </w:r>
      <w:r>
        <w:rPr>
          <w:rFonts w:cs="CG Times"/>
          <w:spacing w:val="-3"/>
        </w:rPr>
        <w:tab/>
        <w:t xml:space="preserve">Copies of all handouts and other course materials, data sets for homework problems and any announcements will be available on the MA 611 </w:t>
      </w:r>
      <w:proofErr w:type="spellStart"/>
      <w:r>
        <w:rPr>
          <w:rFonts w:cs="CG Times"/>
          <w:spacing w:val="-3"/>
        </w:rPr>
        <w:t>BlackBoard</w:t>
      </w:r>
      <w:proofErr w:type="spellEnd"/>
      <w:r>
        <w:rPr>
          <w:rFonts w:cs="CG Times"/>
          <w:spacing w:val="-3"/>
        </w:rPr>
        <w:t xml:space="preserve"> site.</w:t>
      </w:r>
    </w:p>
    <w:p w:rsidR="00BB5F03" w:rsidRDefault="00BB5F03" w:rsidP="00BB5F03">
      <w:pPr>
        <w:ind w:left="4320" w:hanging="3600"/>
        <w:rPr>
          <w:rFonts w:cs="CG Times"/>
          <w:spacing w:val="-3"/>
        </w:rPr>
      </w:pPr>
    </w:p>
    <w:p w:rsidR="0057167C" w:rsidRPr="00BB5F03" w:rsidRDefault="00BB5F03" w:rsidP="00BB5F03">
      <w:pPr>
        <w:ind w:left="4320" w:hanging="3600"/>
        <w:rPr>
          <w:rFonts w:cs="CG Times"/>
          <w:spacing w:val="-3"/>
        </w:rPr>
      </w:pPr>
      <w:r>
        <w:rPr>
          <w:rFonts w:cs="CG Times"/>
          <w:spacing w:val="-3"/>
        </w:rPr>
        <w:t xml:space="preserve"> </w:t>
      </w:r>
    </w:p>
    <w:p w:rsidR="00354992" w:rsidRPr="005D16D8" w:rsidRDefault="00354992" w:rsidP="00354992">
      <w:r w:rsidRPr="0061150C">
        <w:rPr>
          <w:b/>
          <w:sz w:val="28"/>
          <w:szCs w:val="28"/>
        </w:rPr>
        <w:t>Course Description</w:t>
      </w:r>
    </w:p>
    <w:p w:rsidR="00354992" w:rsidRDefault="00354992" w:rsidP="00354992"/>
    <w:p w:rsidR="0029023E" w:rsidRDefault="00A71F95" w:rsidP="00354992">
      <w:pPr>
        <w:ind w:left="720"/>
      </w:pPr>
      <w:r>
        <w:t xml:space="preserve">This is </w:t>
      </w:r>
      <w:r w:rsidR="0029023E">
        <w:t>a</w:t>
      </w:r>
      <w:r w:rsidR="005D16D8">
        <w:t xml:space="preserve"> </w:t>
      </w:r>
      <w:r>
        <w:t>course</w:t>
      </w:r>
      <w:r w:rsidR="003327E5">
        <w:t xml:space="preserve"> in classical stochastic models, Bayesian analysis and other advanced st</w:t>
      </w:r>
      <w:r w:rsidR="00F50C72">
        <w:t>ochastic</w:t>
      </w:r>
      <w:r w:rsidR="003327E5">
        <w:t xml:space="preserve"> models that are used in various areas of business application.</w:t>
      </w:r>
      <w:r>
        <w:t xml:space="preserve"> </w:t>
      </w:r>
      <w:r w:rsidR="003327E5">
        <w:t xml:space="preserve">The initial component of the course will cover traditional stochastic models such as count processes, waiting time processes, </w:t>
      </w:r>
      <w:r w:rsidR="00C027E7">
        <w:t xml:space="preserve">Markov processes (discrete and continuous), branching processes, birth death processes and queueing processes. The second component of the course will cover both analytic and computer driven Bayesian models and utilize </w:t>
      </w:r>
      <w:proofErr w:type="spellStart"/>
      <w:r w:rsidR="00C027E7">
        <w:t>OpenBugs</w:t>
      </w:r>
      <w:proofErr w:type="spellEnd"/>
      <w:r w:rsidR="00C027E7">
        <w:t xml:space="preserve"> for applications. The final component of the course will cover topics that are of interest to the </w:t>
      </w:r>
      <w:r w:rsidR="00F50C72">
        <w:t>students</w:t>
      </w:r>
      <w:r w:rsidR="00C027E7">
        <w:t xml:space="preserve">. These topics could include hierarchical models, mixed models (latent class models), </w:t>
      </w:r>
      <w:proofErr w:type="gramStart"/>
      <w:r w:rsidR="00C027E7">
        <w:t>generalized</w:t>
      </w:r>
      <w:proofErr w:type="gramEnd"/>
      <w:r w:rsidR="00C027E7">
        <w:t xml:space="preserve"> linear models (</w:t>
      </w:r>
      <w:proofErr w:type="spellStart"/>
      <w:r w:rsidR="00C027E7">
        <w:t>glm</w:t>
      </w:r>
      <w:proofErr w:type="spellEnd"/>
      <w:r w:rsidR="00C027E7">
        <w:t xml:space="preserve">), </w:t>
      </w:r>
      <w:r w:rsidR="002657C0">
        <w:t xml:space="preserve">generalized estimating equation models (gee), </w:t>
      </w:r>
      <w:r w:rsidR="00C027E7">
        <w:t xml:space="preserve">longitudinal models, time series models or simulation models.  </w:t>
      </w:r>
      <w:r w:rsidR="00DA52FC">
        <w:t xml:space="preserve">This course provides a </w:t>
      </w:r>
      <w:r w:rsidR="00017882">
        <w:t>deeper exposure to the background, derivation and theory associated with these topics along with an understanding of how to apply the models in research situations.</w:t>
      </w:r>
      <w:r w:rsidR="00DA52FC">
        <w:t xml:space="preserve"> </w:t>
      </w:r>
    </w:p>
    <w:p w:rsidR="00372D4B" w:rsidRDefault="00372D4B" w:rsidP="00354992">
      <w:pPr>
        <w:ind w:left="720"/>
      </w:pPr>
    </w:p>
    <w:p w:rsidR="00354992" w:rsidRDefault="00354992" w:rsidP="00354992"/>
    <w:p w:rsidR="00354992" w:rsidRDefault="00354992" w:rsidP="00354992">
      <w:pPr>
        <w:rPr>
          <w:b/>
          <w:sz w:val="28"/>
          <w:szCs w:val="28"/>
        </w:rPr>
      </w:pPr>
      <w:r w:rsidRPr="00A11ADC">
        <w:rPr>
          <w:b/>
          <w:sz w:val="28"/>
          <w:szCs w:val="28"/>
        </w:rPr>
        <w:t>Learning O</w:t>
      </w:r>
      <w:r>
        <w:rPr>
          <w:b/>
          <w:sz w:val="28"/>
          <w:szCs w:val="28"/>
        </w:rPr>
        <w:t>bjectives</w:t>
      </w:r>
    </w:p>
    <w:p w:rsidR="00354992" w:rsidRPr="004041E8" w:rsidRDefault="00354992" w:rsidP="00354992">
      <w:pPr>
        <w:pStyle w:val="NoSpacing"/>
        <w:rPr>
          <w:rFonts w:ascii="Times New Roman" w:hAnsi="Times New Roman"/>
          <w:sz w:val="24"/>
          <w:szCs w:val="24"/>
        </w:rPr>
      </w:pPr>
    </w:p>
    <w:p w:rsidR="00354992" w:rsidRPr="004041E8" w:rsidRDefault="00354992" w:rsidP="00354992">
      <w:pPr>
        <w:pStyle w:val="NoSpacing"/>
        <w:rPr>
          <w:rFonts w:ascii="Times New Roman" w:hAnsi="Times New Roman"/>
          <w:sz w:val="24"/>
          <w:szCs w:val="24"/>
        </w:rPr>
      </w:pPr>
      <w:r w:rsidRPr="004041E8">
        <w:rPr>
          <w:rFonts w:ascii="Times New Roman" w:hAnsi="Times New Roman"/>
          <w:b/>
          <w:sz w:val="24"/>
          <w:szCs w:val="24"/>
          <w:u w:val="single"/>
        </w:rPr>
        <w:t>Knowledge:</w:t>
      </w:r>
      <w:r w:rsidRPr="004041E8">
        <w:rPr>
          <w:rFonts w:ascii="Times New Roman" w:hAnsi="Times New Roman"/>
          <w:sz w:val="24"/>
          <w:szCs w:val="24"/>
        </w:rPr>
        <w:t xml:space="preserve">     </w:t>
      </w:r>
      <w:r w:rsidR="005156EE">
        <w:rPr>
          <w:rFonts w:ascii="Times New Roman" w:hAnsi="Times New Roman"/>
          <w:sz w:val="24"/>
          <w:szCs w:val="24"/>
        </w:rPr>
        <w:t>For each of the topics discussed</w:t>
      </w:r>
      <w:r w:rsidR="00532F58">
        <w:rPr>
          <w:rFonts w:ascii="Times New Roman" w:hAnsi="Times New Roman"/>
          <w:sz w:val="24"/>
          <w:szCs w:val="24"/>
        </w:rPr>
        <w:t>, students should:</w:t>
      </w:r>
    </w:p>
    <w:p w:rsidR="005156EE" w:rsidRDefault="00BB5F03" w:rsidP="005156EE">
      <w:pPr>
        <w:numPr>
          <w:ilvl w:val="0"/>
          <w:numId w:val="9"/>
        </w:numPr>
      </w:pPr>
      <w:r>
        <w:t xml:space="preserve">Develop a basic understanding </w:t>
      </w:r>
      <w:r w:rsidR="001B43DF">
        <w:t xml:space="preserve">of </w:t>
      </w:r>
      <w:r w:rsidR="00017882">
        <w:t>the topic</w:t>
      </w:r>
    </w:p>
    <w:p w:rsidR="005156EE" w:rsidRDefault="001B43DF" w:rsidP="005156EE">
      <w:pPr>
        <w:numPr>
          <w:ilvl w:val="0"/>
          <w:numId w:val="9"/>
        </w:numPr>
      </w:pPr>
      <w:r>
        <w:t xml:space="preserve">Understand </w:t>
      </w:r>
      <w:r w:rsidR="00017882">
        <w:t>the</w:t>
      </w:r>
      <w:r>
        <w:t xml:space="preserve"> methods and models commonly used in applications</w:t>
      </w:r>
    </w:p>
    <w:p w:rsidR="001B43DF" w:rsidRDefault="001B43DF" w:rsidP="001B43DF">
      <w:pPr>
        <w:numPr>
          <w:ilvl w:val="1"/>
          <w:numId w:val="9"/>
        </w:numPr>
      </w:pPr>
      <w:r>
        <w:t>Understand model appropriateness and limitations</w:t>
      </w:r>
    </w:p>
    <w:p w:rsidR="005156EE" w:rsidRDefault="00017882" w:rsidP="001B43DF">
      <w:pPr>
        <w:numPr>
          <w:ilvl w:val="0"/>
          <w:numId w:val="9"/>
        </w:numPr>
      </w:pPr>
      <w:r>
        <w:t>Develop a knowledge of applied probability to enable further</w:t>
      </w:r>
      <w:r w:rsidR="001B43DF">
        <w:t xml:space="preserve"> study </w:t>
      </w:r>
      <w:r>
        <w:t>into other</w:t>
      </w:r>
      <w:r w:rsidR="001B43DF">
        <w:t xml:space="preserve"> </w:t>
      </w:r>
      <w:r>
        <w:t>stochastic</w:t>
      </w:r>
      <w:r w:rsidR="001B43DF">
        <w:t xml:space="preserve"> model</w:t>
      </w:r>
      <w:r w:rsidR="00E55712">
        <w:t>s from appropriate</w:t>
      </w:r>
      <w:r w:rsidR="001B43DF">
        <w:t xml:space="preserve"> sources</w:t>
      </w:r>
      <w:r w:rsidR="005156EE">
        <w:t>.</w:t>
      </w:r>
    </w:p>
    <w:p w:rsidR="00354992" w:rsidRPr="00532F58" w:rsidRDefault="00354992" w:rsidP="00532F58">
      <w:pPr>
        <w:pStyle w:val="NoSpacing"/>
        <w:rPr>
          <w:rFonts w:ascii="Times New Roman" w:hAnsi="Times New Roman"/>
          <w:sz w:val="24"/>
          <w:szCs w:val="24"/>
        </w:rPr>
      </w:pPr>
    </w:p>
    <w:p w:rsidR="00354992" w:rsidRPr="004041E8" w:rsidRDefault="00354992" w:rsidP="00354992">
      <w:pPr>
        <w:pStyle w:val="NoSpacing"/>
        <w:rPr>
          <w:rFonts w:ascii="Times New Roman" w:hAnsi="Times New Roman"/>
          <w:sz w:val="24"/>
          <w:szCs w:val="24"/>
        </w:rPr>
      </w:pPr>
      <w:r w:rsidRPr="004041E8">
        <w:rPr>
          <w:rFonts w:ascii="Times New Roman" w:hAnsi="Times New Roman"/>
          <w:b/>
          <w:sz w:val="24"/>
          <w:szCs w:val="24"/>
          <w:u w:val="single"/>
        </w:rPr>
        <w:t>Skills:</w:t>
      </w:r>
      <w:r w:rsidRPr="004041E8">
        <w:rPr>
          <w:rFonts w:ascii="Times New Roman" w:hAnsi="Times New Roman"/>
          <w:b/>
          <w:sz w:val="24"/>
          <w:szCs w:val="24"/>
        </w:rPr>
        <w:tab/>
      </w:r>
      <w:r w:rsidRPr="004041E8">
        <w:rPr>
          <w:rFonts w:ascii="Times New Roman" w:hAnsi="Times New Roman"/>
          <w:sz w:val="24"/>
          <w:szCs w:val="24"/>
        </w:rPr>
        <w:t>Students will be able to</w:t>
      </w:r>
      <w:r w:rsidR="00532F58">
        <w:rPr>
          <w:rFonts w:ascii="Times New Roman" w:hAnsi="Times New Roman"/>
          <w:sz w:val="24"/>
          <w:szCs w:val="24"/>
        </w:rPr>
        <w:t>:</w:t>
      </w:r>
    </w:p>
    <w:p w:rsidR="0057167C" w:rsidRPr="00532F58" w:rsidRDefault="001B43DF" w:rsidP="0057167C">
      <w:pPr>
        <w:numPr>
          <w:ilvl w:val="0"/>
          <w:numId w:val="9"/>
        </w:numPr>
      </w:pPr>
      <w:r>
        <w:t xml:space="preserve">Become comfortable with </w:t>
      </w:r>
      <w:r w:rsidR="00017882">
        <w:t>stochastic process and advanced statistical modeling</w:t>
      </w:r>
      <w:r>
        <w:t xml:space="preserve"> terms and notation</w:t>
      </w:r>
    </w:p>
    <w:p w:rsidR="001B43DF" w:rsidRDefault="001B43DF" w:rsidP="00532F58">
      <w:pPr>
        <w:numPr>
          <w:ilvl w:val="0"/>
          <w:numId w:val="9"/>
        </w:numPr>
      </w:pPr>
      <w:r>
        <w:t xml:space="preserve">Be able to use appropriate software to </w:t>
      </w:r>
      <w:r w:rsidR="00017882">
        <w:t>build stochastic models and apply advanced statistical and Bayesian</w:t>
      </w:r>
      <w:r>
        <w:t xml:space="preserve"> analysis</w:t>
      </w:r>
    </w:p>
    <w:p w:rsidR="005570D8" w:rsidRDefault="005570D8" w:rsidP="005570D8">
      <w:pPr>
        <w:numPr>
          <w:ilvl w:val="0"/>
          <w:numId w:val="9"/>
        </w:numPr>
      </w:pPr>
      <w:r>
        <w:t xml:space="preserve">Provide an accurate written and verbal description </w:t>
      </w:r>
      <w:r w:rsidR="00017882">
        <w:t>of stochastic models and Bayesian analyses</w:t>
      </w:r>
      <w:r>
        <w:t xml:space="preserve"> and </w:t>
      </w:r>
      <w:r w:rsidR="00017882">
        <w:t>their</w:t>
      </w:r>
      <w:r>
        <w:t xml:space="preserve"> implications</w:t>
      </w:r>
    </w:p>
    <w:p w:rsidR="00532F58" w:rsidRDefault="001B43DF" w:rsidP="001B43DF">
      <w:pPr>
        <w:numPr>
          <w:ilvl w:val="0"/>
          <w:numId w:val="9"/>
        </w:numPr>
      </w:pPr>
      <w:r>
        <w:t xml:space="preserve">Prepare an explanation and presentation of </w:t>
      </w:r>
      <w:r w:rsidR="00017882">
        <w:t>course material</w:t>
      </w:r>
      <w:r>
        <w:t>.</w:t>
      </w:r>
    </w:p>
    <w:p w:rsidR="00354992" w:rsidRPr="004041E8" w:rsidRDefault="00354992" w:rsidP="00354992">
      <w:pPr>
        <w:pStyle w:val="NoSpacing"/>
        <w:rPr>
          <w:rFonts w:ascii="Times New Roman" w:hAnsi="Times New Roman"/>
          <w:sz w:val="24"/>
          <w:szCs w:val="24"/>
        </w:rPr>
      </w:pPr>
    </w:p>
    <w:p w:rsidR="008A2807" w:rsidRDefault="008A2807" w:rsidP="00354992">
      <w:pPr>
        <w:pStyle w:val="NoSpacing"/>
        <w:rPr>
          <w:rFonts w:ascii="Times New Roman" w:hAnsi="Times New Roman"/>
          <w:b/>
          <w:sz w:val="24"/>
          <w:szCs w:val="24"/>
          <w:u w:val="single"/>
        </w:rPr>
      </w:pPr>
    </w:p>
    <w:p w:rsidR="00354992" w:rsidRPr="004041E8" w:rsidRDefault="00354992" w:rsidP="00354992">
      <w:pPr>
        <w:pStyle w:val="NoSpacing"/>
        <w:rPr>
          <w:rFonts w:ascii="Times New Roman" w:hAnsi="Times New Roman"/>
          <w:sz w:val="24"/>
          <w:szCs w:val="24"/>
        </w:rPr>
      </w:pPr>
      <w:bookmarkStart w:id="0" w:name="_GoBack"/>
      <w:bookmarkEnd w:id="0"/>
      <w:r w:rsidRPr="004041E8">
        <w:rPr>
          <w:rFonts w:ascii="Times New Roman" w:hAnsi="Times New Roman"/>
          <w:b/>
          <w:sz w:val="24"/>
          <w:szCs w:val="24"/>
          <w:u w:val="single"/>
        </w:rPr>
        <w:lastRenderedPageBreak/>
        <w:t>Perspectives:</w:t>
      </w:r>
      <w:r w:rsidRPr="004041E8">
        <w:rPr>
          <w:rFonts w:ascii="Times New Roman" w:hAnsi="Times New Roman"/>
          <w:sz w:val="24"/>
          <w:szCs w:val="24"/>
        </w:rPr>
        <w:tab/>
        <w:t>Students will</w:t>
      </w:r>
      <w:r w:rsidR="00532F58">
        <w:rPr>
          <w:rFonts w:ascii="Times New Roman" w:hAnsi="Times New Roman"/>
          <w:sz w:val="24"/>
          <w:szCs w:val="24"/>
        </w:rPr>
        <w:t xml:space="preserve"> develop:</w:t>
      </w:r>
    </w:p>
    <w:p w:rsidR="00532F58" w:rsidRDefault="001B43DF" w:rsidP="0057167C">
      <w:pPr>
        <w:numPr>
          <w:ilvl w:val="0"/>
          <w:numId w:val="9"/>
        </w:numPr>
      </w:pPr>
      <w:r>
        <w:t>Statistical thinking as an intellectual framework for problem solving</w:t>
      </w:r>
      <w:r w:rsidR="00532F58">
        <w:t>.</w:t>
      </w:r>
    </w:p>
    <w:p w:rsidR="001B43DF" w:rsidRDefault="001B43DF" w:rsidP="0057167C">
      <w:pPr>
        <w:numPr>
          <w:ilvl w:val="0"/>
          <w:numId w:val="9"/>
        </w:numPr>
      </w:pPr>
      <w:r>
        <w:t xml:space="preserve">Recognition of the difficulties and limitations of </w:t>
      </w:r>
      <w:r w:rsidR="00017882">
        <w:t>stochastic</w:t>
      </w:r>
      <w:r>
        <w:t xml:space="preserve"> models</w:t>
      </w:r>
    </w:p>
    <w:p w:rsidR="00354992" w:rsidRPr="00532F58" w:rsidRDefault="001B43DF" w:rsidP="0057167C">
      <w:pPr>
        <w:numPr>
          <w:ilvl w:val="0"/>
          <w:numId w:val="9"/>
        </w:numPr>
      </w:pPr>
      <w:r>
        <w:t xml:space="preserve">Recognition of benefits of </w:t>
      </w:r>
      <w:r w:rsidR="00017882">
        <w:t xml:space="preserve">stochastic </w:t>
      </w:r>
      <w:r>
        <w:t>models to decision making</w:t>
      </w:r>
      <w:r w:rsidR="00354992" w:rsidRPr="0057167C">
        <w:t>.</w:t>
      </w:r>
    </w:p>
    <w:p w:rsidR="00354992" w:rsidRDefault="00354992" w:rsidP="00697F14">
      <w:pPr>
        <w:pStyle w:val="NoSpacing"/>
        <w:rPr>
          <w:sz w:val="28"/>
        </w:rPr>
      </w:pPr>
    </w:p>
    <w:p w:rsidR="0057167C" w:rsidRDefault="00EF3E01" w:rsidP="0057167C">
      <w:pPr>
        <w:rPr>
          <w:b/>
          <w:sz w:val="28"/>
          <w:szCs w:val="28"/>
        </w:rPr>
      </w:pPr>
      <w:r>
        <w:rPr>
          <w:b/>
          <w:sz w:val="28"/>
          <w:szCs w:val="28"/>
        </w:rPr>
        <w:t>Expected Outputs</w:t>
      </w:r>
    </w:p>
    <w:p w:rsidR="0057167C" w:rsidRDefault="0057167C" w:rsidP="0057167C">
      <w:pPr>
        <w:rPr>
          <w:b/>
          <w:sz w:val="28"/>
          <w:szCs w:val="28"/>
        </w:rPr>
      </w:pPr>
    </w:p>
    <w:p w:rsidR="0096211A" w:rsidRDefault="00EF3E01" w:rsidP="0057167C">
      <w:r>
        <w:t>C</w:t>
      </w:r>
      <w:r w:rsidR="0096211A">
        <w:t xml:space="preserve">ourse </w:t>
      </w:r>
      <w:r>
        <w:t>performance</w:t>
      </w:r>
      <w:r w:rsidR="0096211A">
        <w:t xml:space="preserve"> will be </w:t>
      </w:r>
      <w:r>
        <w:t xml:space="preserve">based on class presentations of the topics covered in the course including bibliographies for the topic established by each presenter to complement references made available to the class. </w:t>
      </w:r>
      <w:r w:rsidR="005608D6">
        <w:t xml:space="preserve">Each student will be expected to present three </w:t>
      </w:r>
      <w:r w:rsidR="005608D6">
        <w:t xml:space="preserve">of the </w:t>
      </w:r>
      <w:r w:rsidR="005608D6">
        <w:t xml:space="preserve">topics </w:t>
      </w:r>
      <w:r w:rsidR="005608D6">
        <w:t xml:space="preserve">covered in the course. </w:t>
      </w:r>
      <w:r w:rsidR="007A56E8">
        <w:t>Presentations should attempt to demonstrate an understanding of the relevance/importance of the key concepts associated with the topic</w:t>
      </w:r>
      <w:r w:rsidR="005608D6">
        <w:t xml:space="preserve"> and </w:t>
      </w:r>
      <w:r w:rsidR="007A56E8">
        <w:t xml:space="preserve">use </w:t>
      </w:r>
      <w:r w:rsidR="005608D6">
        <w:t>at least one reference</w:t>
      </w:r>
      <w:r w:rsidR="007A56E8">
        <w:t xml:space="preserve"> from the business literature to demonstrate applications of the topic (these could also be from the student’s research)</w:t>
      </w:r>
      <w:r w:rsidR="007A56E8">
        <w:t xml:space="preserve"> and involve the other students in the discussion (particular around any issues not completely clear to the presenter). All s</w:t>
      </w:r>
      <w:r>
        <w:t xml:space="preserve">tudents will be expected to keep up with the material and participate in meaningful discussions of other students presentations. </w:t>
      </w:r>
    </w:p>
    <w:p w:rsidR="001872C8" w:rsidRPr="00CE0868" w:rsidRDefault="001872C8" w:rsidP="003F4078">
      <w:pPr>
        <w:rPr>
          <w:b/>
        </w:rPr>
      </w:pPr>
    </w:p>
    <w:p w:rsidR="000B54B0" w:rsidRPr="00E00F47" w:rsidRDefault="000B54B0" w:rsidP="000B54B0">
      <w:pPr>
        <w:rPr>
          <w:b/>
          <w:sz w:val="28"/>
          <w:szCs w:val="32"/>
        </w:rPr>
      </w:pPr>
      <w:r w:rsidRPr="00E00F47">
        <w:rPr>
          <w:b/>
          <w:sz w:val="28"/>
          <w:szCs w:val="32"/>
        </w:rPr>
        <w:t>English Language Support</w:t>
      </w:r>
    </w:p>
    <w:p w:rsidR="000B54B0"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54B0"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course requires the student to be able to communicate clearly, correctly and effectively in English as would be expected in a business setting in the US:</w:t>
      </w:r>
    </w:p>
    <w:p w:rsidR="000B54B0"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54B0"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b/>
          <w:bCs/>
          <w:color w:val="000000"/>
        </w:rPr>
        <w:t xml:space="preserve">    The ESOL Center </w:t>
      </w:r>
      <w:r w:rsidRPr="009B619F">
        <w:t>offers English language support for writing and all coursework to students who are English Speakers of Other Languages (ESOL).  Faculty tutors who specialize in working with multilingual students can offer feedback and strategies for writing at any stages from brainstorming through the drafting and organizing process.  Additionally, students can receive help related to research, documenting sources, Power Point slides, pronunciation, oral presentations, resumes, cover letters and interview practice.</w:t>
      </w:r>
    </w:p>
    <w:p w:rsidR="000B54B0" w:rsidRPr="009B619F"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B619F">
        <w:t xml:space="preserve">  </w:t>
      </w:r>
    </w:p>
    <w:p w:rsidR="000B54B0" w:rsidRPr="009B619F" w:rsidRDefault="000B54B0" w:rsidP="000B54B0">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B619F">
        <w:t>The ESOL Center is located in Room 26 of the Bentley Library (ground level), down the hall from the Help Desk.  You can make an appointment by going to </w:t>
      </w:r>
      <w:hyperlink r:id="rId11" w:tgtFrame="_blank" w:history="1">
        <w:r w:rsidRPr="009B619F">
          <w:t>bapps.bentley.edu</w:t>
        </w:r>
      </w:hyperlink>
      <w:r w:rsidRPr="009B619F">
        <w:t xml:space="preserve"> and clicking on the ESOL Center, by calling 781-891-2021, or by dropping by the ESOL Center during the hours of operation to see if a tutor is available.  Day and evening appointments are available. </w:t>
      </w:r>
    </w:p>
    <w:p w:rsidR="000B54B0" w:rsidRDefault="000B54B0" w:rsidP="0068240E">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032FB4" w:rsidRDefault="00032FB4" w:rsidP="001D6591">
      <w:pPr>
        <w:pStyle w:val="ListParagraph"/>
        <w:spacing w:after="0" w:line="240" w:lineRule="auto"/>
        <w:ind w:left="0"/>
        <w:jc w:val="both"/>
        <w:rPr>
          <w:b/>
          <w:sz w:val="24"/>
          <w:szCs w:val="24"/>
          <w:u w:val="single"/>
        </w:rPr>
      </w:pPr>
    </w:p>
    <w:p w:rsidR="001D6591" w:rsidRPr="00CA21D1" w:rsidRDefault="00032FB4" w:rsidP="001D6591">
      <w:pPr>
        <w:pStyle w:val="ListParagraph"/>
        <w:spacing w:after="0" w:line="240" w:lineRule="auto"/>
        <w:ind w:left="0"/>
        <w:jc w:val="both"/>
        <w:rPr>
          <w:b/>
          <w:sz w:val="24"/>
          <w:szCs w:val="24"/>
          <w:u w:val="single"/>
        </w:rPr>
      </w:pPr>
      <w:r>
        <w:rPr>
          <w:b/>
          <w:sz w:val="24"/>
          <w:szCs w:val="24"/>
          <w:u w:val="single"/>
        </w:rPr>
        <w:t>PST 1706</w:t>
      </w:r>
      <w:r w:rsidR="00E55712">
        <w:rPr>
          <w:b/>
          <w:sz w:val="24"/>
          <w:szCs w:val="24"/>
          <w:u w:val="single"/>
        </w:rPr>
        <w:t xml:space="preserve">         </w:t>
      </w:r>
      <w:r w:rsidR="001D6591">
        <w:rPr>
          <w:b/>
          <w:sz w:val="24"/>
          <w:szCs w:val="24"/>
          <w:u w:val="single"/>
        </w:rPr>
        <w:t xml:space="preserve">        </w:t>
      </w:r>
      <w:r w:rsidR="000E2101">
        <w:rPr>
          <w:b/>
          <w:sz w:val="52"/>
          <w:szCs w:val="24"/>
          <w:u w:val="single"/>
        </w:rPr>
        <w:t>TENTATIVE</w:t>
      </w:r>
      <w:r w:rsidR="001D6591">
        <w:rPr>
          <w:b/>
          <w:sz w:val="52"/>
          <w:szCs w:val="24"/>
          <w:u w:val="single"/>
        </w:rPr>
        <w:t xml:space="preserve"> CALENDAR</w:t>
      </w:r>
      <w:r w:rsidR="001D6591" w:rsidRPr="00CA21D1">
        <w:rPr>
          <w:b/>
          <w:sz w:val="40"/>
          <w:szCs w:val="24"/>
          <w:u w:val="single"/>
        </w:rPr>
        <w:t xml:space="preserve">  </w:t>
      </w:r>
      <w:r w:rsidR="00E55712">
        <w:rPr>
          <w:b/>
          <w:sz w:val="40"/>
          <w:szCs w:val="24"/>
          <w:u w:val="single"/>
        </w:rPr>
        <w:t xml:space="preserve">       </w:t>
      </w:r>
      <w:r w:rsidR="001D6591">
        <w:rPr>
          <w:b/>
          <w:sz w:val="40"/>
          <w:szCs w:val="24"/>
          <w:u w:val="single"/>
        </w:rPr>
        <w:t xml:space="preserve">    </w:t>
      </w:r>
      <w:r>
        <w:rPr>
          <w:b/>
          <w:sz w:val="40"/>
          <w:szCs w:val="24"/>
          <w:u w:val="single"/>
        </w:rPr>
        <w:t xml:space="preserve">     </w:t>
      </w:r>
      <w:r>
        <w:rPr>
          <w:b/>
          <w:sz w:val="24"/>
          <w:szCs w:val="24"/>
          <w:u w:val="single"/>
        </w:rPr>
        <w:t>Spring</w:t>
      </w:r>
      <w:r w:rsidR="005570D8">
        <w:rPr>
          <w:b/>
          <w:sz w:val="24"/>
          <w:szCs w:val="24"/>
          <w:u w:val="single"/>
        </w:rPr>
        <w:t xml:space="preserve"> </w:t>
      </w:r>
      <w:r w:rsidR="00D8501E">
        <w:rPr>
          <w:b/>
          <w:sz w:val="24"/>
          <w:szCs w:val="24"/>
          <w:u w:val="single"/>
        </w:rPr>
        <w:t>201</w:t>
      </w:r>
      <w:r>
        <w:rPr>
          <w:b/>
          <w:sz w:val="24"/>
          <w:szCs w:val="24"/>
          <w:u w:val="single"/>
        </w:rPr>
        <w:t>7</w:t>
      </w:r>
      <w:r w:rsidR="001D6591" w:rsidRPr="00CA21D1">
        <w:rPr>
          <w:b/>
          <w:sz w:val="24"/>
          <w:szCs w:val="24"/>
          <w:u w:val="single"/>
        </w:rPr>
        <w:t xml:space="preserve">     </w:t>
      </w:r>
      <w:r w:rsidR="001D6591">
        <w:rPr>
          <w:b/>
          <w:sz w:val="24"/>
          <w:szCs w:val="24"/>
          <w:u w:val="single"/>
        </w:rPr>
        <w:t xml:space="preserve">           </w:t>
      </w:r>
      <w:r w:rsidR="001D6591">
        <w:rPr>
          <w:b/>
          <w:sz w:val="40"/>
          <w:szCs w:val="24"/>
          <w:u w:val="single"/>
        </w:rPr>
        <w:t xml:space="preserve">       </w:t>
      </w:r>
    </w:p>
    <w:p w:rsidR="001D6591" w:rsidRDefault="001D6591" w:rsidP="001D6591">
      <w:pPr>
        <w:pStyle w:val="ListParagraph"/>
        <w:spacing w:after="0" w:line="240" w:lineRule="auto"/>
        <w:ind w:left="2160"/>
        <w:rPr>
          <w:sz w:val="24"/>
          <w:szCs w:val="24"/>
        </w:rPr>
      </w:pPr>
    </w:p>
    <w:tbl>
      <w:tblPr>
        <w:tblW w:w="801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4050"/>
        <w:gridCol w:w="2700"/>
      </w:tblGrid>
      <w:tr w:rsidR="005608D6" w:rsidRPr="006E4AEA" w:rsidTr="005608D6">
        <w:tc>
          <w:tcPr>
            <w:tcW w:w="1260" w:type="dxa"/>
            <w:tcBorders>
              <w:top w:val="double" w:sz="12" w:space="0" w:color="auto"/>
              <w:left w:val="double" w:sz="12" w:space="0" w:color="auto"/>
              <w:bottom w:val="double" w:sz="4" w:space="0" w:color="auto"/>
            </w:tcBorders>
          </w:tcPr>
          <w:p w:rsidR="005608D6" w:rsidRDefault="005608D6" w:rsidP="0029023E">
            <w:pPr>
              <w:jc w:val="center"/>
              <w:rPr>
                <w:b/>
              </w:rPr>
            </w:pPr>
            <w:r>
              <w:rPr>
                <w:b/>
              </w:rPr>
              <w:t>Class</w:t>
            </w:r>
          </w:p>
          <w:p w:rsidR="005608D6" w:rsidRPr="006E4AEA" w:rsidRDefault="005608D6" w:rsidP="0029023E">
            <w:pPr>
              <w:jc w:val="center"/>
              <w:rPr>
                <w:b/>
              </w:rPr>
            </w:pPr>
            <w:r>
              <w:rPr>
                <w:b/>
              </w:rPr>
              <w:t>Meeting</w:t>
            </w:r>
          </w:p>
        </w:tc>
        <w:tc>
          <w:tcPr>
            <w:tcW w:w="4050" w:type="dxa"/>
            <w:tcBorders>
              <w:top w:val="double" w:sz="12" w:space="0" w:color="auto"/>
              <w:bottom w:val="double" w:sz="4" w:space="0" w:color="auto"/>
            </w:tcBorders>
          </w:tcPr>
          <w:p w:rsidR="005608D6" w:rsidRPr="006E4AEA" w:rsidRDefault="005608D6" w:rsidP="0029023E">
            <w:pPr>
              <w:jc w:val="center"/>
              <w:rPr>
                <w:b/>
              </w:rPr>
            </w:pPr>
            <w:r w:rsidRPr="006E4AEA">
              <w:rPr>
                <w:b/>
              </w:rPr>
              <w:t>Topics</w:t>
            </w:r>
          </w:p>
        </w:tc>
        <w:tc>
          <w:tcPr>
            <w:tcW w:w="2700" w:type="dxa"/>
            <w:tcBorders>
              <w:top w:val="double" w:sz="12" w:space="0" w:color="auto"/>
              <w:bottom w:val="double" w:sz="4" w:space="0" w:color="auto"/>
            </w:tcBorders>
          </w:tcPr>
          <w:p w:rsidR="005608D6" w:rsidRDefault="005608D6" w:rsidP="0029023E">
            <w:pPr>
              <w:jc w:val="center"/>
              <w:rPr>
                <w:b/>
              </w:rPr>
            </w:pPr>
            <w:smartTag w:uri="urn:schemas-microsoft-com:office:smarttags" w:element="City">
              <w:smartTag w:uri="urn:schemas-microsoft-com:office:smarttags" w:element="place">
                <w:r>
                  <w:rPr>
                    <w:b/>
                  </w:rPr>
                  <w:t>Reading</w:t>
                </w:r>
              </w:smartTag>
            </w:smartTag>
            <w:r>
              <w:rPr>
                <w:b/>
              </w:rPr>
              <w:t xml:space="preserve"> for this day</w:t>
            </w:r>
          </w:p>
          <w:p w:rsidR="005608D6" w:rsidRPr="006E4AEA" w:rsidRDefault="005608D6" w:rsidP="0029023E">
            <w:pPr>
              <w:jc w:val="center"/>
              <w:rPr>
                <w:b/>
              </w:rPr>
            </w:pPr>
          </w:p>
        </w:tc>
      </w:tr>
      <w:tr w:rsidR="005608D6" w:rsidRPr="006E4AEA" w:rsidTr="005608D6">
        <w:tc>
          <w:tcPr>
            <w:tcW w:w="1260" w:type="dxa"/>
            <w:tcBorders>
              <w:top w:val="double" w:sz="4" w:space="0" w:color="auto"/>
              <w:left w:val="double" w:sz="12" w:space="0" w:color="auto"/>
              <w:bottom w:val="single" w:sz="8" w:space="0" w:color="auto"/>
            </w:tcBorders>
            <w:vAlign w:val="center"/>
          </w:tcPr>
          <w:p w:rsidR="005608D6" w:rsidRPr="006E4AEA" w:rsidRDefault="005608D6" w:rsidP="002E7A49">
            <w:pPr>
              <w:jc w:val="center"/>
            </w:pPr>
            <w:r>
              <w:t>1/18</w:t>
            </w:r>
          </w:p>
        </w:tc>
        <w:tc>
          <w:tcPr>
            <w:tcW w:w="4050" w:type="dxa"/>
            <w:tcBorders>
              <w:top w:val="double" w:sz="4" w:space="0" w:color="auto"/>
              <w:bottom w:val="single" w:sz="8" w:space="0" w:color="auto"/>
            </w:tcBorders>
          </w:tcPr>
          <w:p w:rsidR="005608D6" w:rsidRDefault="005608D6" w:rsidP="005608D6">
            <w:r>
              <w:t>Project Overview and Discussion</w:t>
            </w:r>
          </w:p>
          <w:p w:rsidR="005608D6" w:rsidRPr="006E4AEA" w:rsidRDefault="005608D6" w:rsidP="005608D6">
            <w:r>
              <w:t>Review of probability concepts and introduction to stochastic processes</w:t>
            </w:r>
          </w:p>
        </w:tc>
        <w:tc>
          <w:tcPr>
            <w:tcW w:w="2700" w:type="dxa"/>
            <w:tcBorders>
              <w:top w:val="double" w:sz="4" w:space="0" w:color="auto"/>
              <w:bottom w:val="single" w:sz="8" w:space="0" w:color="auto"/>
            </w:tcBorders>
          </w:tcPr>
          <w:p w:rsidR="005608D6" w:rsidRDefault="005608D6" w:rsidP="0029023E">
            <w:pPr>
              <w:jc w:val="center"/>
            </w:pPr>
          </w:p>
          <w:p w:rsidR="005608D6" w:rsidRPr="006E4AEA" w:rsidRDefault="005608D6" w:rsidP="00073F15">
            <w:pPr>
              <w:jc w:val="center"/>
            </w:pPr>
            <w:r>
              <w:t>Ross: Chapter 1</w:t>
            </w:r>
          </w:p>
        </w:tc>
      </w:tr>
      <w:tr w:rsidR="005608D6" w:rsidRPr="006E4AEA" w:rsidTr="005608D6">
        <w:tc>
          <w:tcPr>
            <w:tcW w:w="1260" w:type="dxa"/>
            <w:tcBorders>
              <w:top w:val="single" w:sz="8" w:space="0" w:color="auto"/>
              <w:left w:val="double" w:sz="12" w:space="0" w:color="auto"/>
            </w:tcBorders>
            <w:vAlign w:val="center"/>
          </w:tcPr>
          <w:p w:rsidR="005608D6" w:rsidRDefault="005608D6" w:rsidP="002E7A49">
            <w:pPr>
              <w:jc w:val="center"/>
            </w:pPr>
            <w:r>
              <w:t>1/25</w:t>
            </w:r>
          </w:p>
        </w:tc>
        <w:tc>
          <w:tcPr>
            <w:tcW w:w="4050" w:type="dxa"/>
            <w:tcBorders>
              <w:top w:val="single" w:sz="8" w:space="0" w:color="auto"/>
            </w:tcBorders>
          </w:tcPr>
          <w:p w:rsidR="005608D6" w:rsidRDefault="005608D6" w:rsidP="005608D6">
            <w:r>
              <w:t>Poisson processes</w:t>
            </w:r>
          </w:p>
        </w:tc>
        <w:tc>
          <w:tcPr>
            <w:tcW w:w="2700" w:type="dxa"/>
            <w:tcBorders>
              <w:top w:val="single" w:sz="8" w:space="0" w:color="auto"/>
            </w:tcBorders>
          </w:tcPr>
          <w:p w:rsidR="005608D6" w:rsidRDefault="005608D6" w:rsidP="0061080A">
            <w:pPr>
              <w:jc w:val="center"/>
            </w:pPr>
            <w:r>
              <w:t>Ross: Chapter 2</w:t>
            </w:r>
          </w:p>
        </w:tc>
      </w:tr>
      <w:tr w:rsidR="005608D6" w:rsidRPr="006E4AEA" w:rsidTr="005608D6">
        <w:tc>
          <w:tcPr>
            <w:tcW w:w="1260" w:type="dxa"/>
            <w:tcBorders>
              <w:left w:val="double" w:sz="12" w:space="0" w:color="auto"/>
            </w:tcBorders>
            <w:vAlign w:val="center"/>
          </w:tcPr>
          <w:p w:rsidR="005608D6" w:rsidRPr="006E4AEA" w:rsidRDefault="005608D6" w:rsidP="00030454">
            <w:pPr>
              <w:jc w:val="center"/>
            </w:pPr>
            <w:r>
              <w:t>2/1</w:t>
            </w:r>
          </w:p>
        </w:tc>
        <w:tc>
          <w:tcPr>
            <w:tcW w:w="4050" w:type="dxa"/>
            <w:vAlign w:val="center"/>
          </w:tcPr>
          <w:p w:rsidR="005608D6" w:rsidRPr="00E50D38" w:rsidRDefault="005608D6" w:rsidP="00E50D38">
            <w:r>
              <w:t>Renewal Processes</w:t>
            </w:r>
          </w:p>
        </w:tc>
        <w:tc>
          <w:tcPr>
            <w:tcW w:w="2700" w:type="dxa"/>
            <w:vAlign w:val="center"/>
          </w:tcPr>
          <w:p w:rsidR="005608D6" w:rsidRPr="00453C82" w:rsidRDefault="005608D6" w:rsidP="005608D6">
            <w:pPr>
              <w:jc w:val="center"/>
              <w:rPr>
                <w:color w:val="FF0000"/>
              </w:rPr>
            </w:pPr>
            <w:r>
              <w:t xml:space="preserve">Ross: Chapter 3 </w:t>
            </w:r>
          </w:p>
        </w:tc>
      </w:tr>
      <w:tr w:rsidR="005608D6" w:rsidRPr="006E4AEA" w:rsidTr="005608D6">
        <w:tc>
          <w:tcPr>
            <w:tcW w:w="1260" w:type="dxa"/>
            <w:tcBorders>
              <w:left w:val="double" w:sz="12" w:space="0" w:color="auto"/>
            </w:tcBorders>
            <w:vAlign w:val="center"/>
          </w:tcPr>
          <w:p w:rsidR="005608D6" w:rsidRPr="006E4AEA" w:rsidRDefault="005608D6" w:rsidP="00030454">
            <w:pPr>
              <w:jc w:val="center"/>
            </w:pPr>
            <w:r>
              <w:t>2/8</w:t>
            </w:r>
          </w:p>
        </w:tc>
        <w:tc>
          <w:tcPr>
            <w:tcW w:w="4050" w:type="dxa"/>
          </w:tcPr>
          <w:p w:rsidR="005608D6" w:rsidRPr="00A86C27" w:rsidRDefault="005608D6" w:rsidP="0029023E">
            <w:r>
              <w:t>Markov chains (Discrete)</w:t>
            </w:r>
          </w:p>
        </w:tc>
        <w:tc>
          <w:tcPr>
            <w:tcW w:w="2700" w:type="dxa"/>
          </w:tcPr>
          <w:p w:rsidR="005608D6" w:rsidRPr="006E4AEA" w:rsidRDefault="00D705FD" w:rsidP="00D705FD">
            <w:pPr>
              <w:jc w:val="center"/>
            </w:pPr>
            <w:r>
              <w:t>Ross: Chapter 4</w:t>
            </w:r>
          </w:p>
        </w:tc>
      </w:tr>
      <w:tr w:rsidR="005608D6" w:rsidRPr="006E4AEA" w:rsidTr="005608D6">
        <w:tc>
          <w:tcPr>
            <w:tcW w:w="1260" w:type="dxa"/>
            <w:tcBorders>
              <w:left w:val="double" w:sz="12" w:space="0" w:color="auto"/>
            </w:tcBorders>
            <w:vAlign w:val="center"/>
          </w:tcPr>
          <w:p w:rsidR="005608D6" w:rsidRDefault="005608D6" w:rsidP="002E7A49">
            <w:pPr>
              <w:jc w:val="center"/>
            </w:pPr>
            <w:r>
              <w:t>2/15</w:t>
            </w:r>
          </w:p>
        </w:tc>
        <w:tc>
          <w:tcPr>
            <w:tcW w:w="4050" w:type="dxa"/>
          </w:tcPr>
          <w:p w:rsidR="005608D6" w:rsidRDefault="00D705FD" w:rsidP="0029023E">
            <w:r>
              <w:t>Markov chains (Continuous)</w:t>
            </w:r>
          </w:p>
        </w:tc>
        <w:tc>
          <w:tcPr>
            <w:tcW w:w="2700" w:type="dxa"/>
          </w:tcPr>
          <w:p w:rsidR="005608D6" w:rsidRDefault="00D705FD" w:rsidP="00D705FD">
            <w:pPr>
              <w:jc w:val="center"/>
            </w:pPr>
            <w:r>
              <w:t>Ross; Chapter 5</w:t>
            </w:r>
          </w:p>
        </w:tc>
      </w:tr>
      <w:tr w:rsidR="005608D6" w:rsidRPr="006E4AEA" w:rsidTr="005608D6">
        <w:tc>
          <w:tcPr>
            <w:tcW w:w="1260" w:type="dxa"/>
            <w:tcBorders>
              <w:left w:val="double" w:sz="12" w:space="0" w:color="auto"/>
            </w:tcBorders>
            <w:vAlign w:val="center"/>
          </w:tcPr>
          <w:p w:rsidR="005608D6" w:rsidRDefault="005608D6" w:rsidP="00032FB4">
            <w:pPr>
              <w:jc w:val="center"/>
            </w:pPr>
            <w:r>
              <w:t>2/22</w:t>
            </w:r>
          </w:p>
        </w:tc>
        <w:tc>
          <w:tcPr>
            <w:tcW w:w="4050" w:type="dxa"/>
          </w:tcPr>
          <w:p w:rsidR="005608D6" w:rsidRPr="00E50D38" w:rsidRDefault="00C801C5" w:rsidP="0029023E">
            <w:r>
              <w:t>Bayesian computation</w:t>
            </w:r>
          </w:p>
        </w:tc>
        <w:tc>
          <w:tcPr>
            <w:tcW w:w="2700" w:type="dxa"/>
          </w:tcPr>
          <w:p w:rsidR="005608D6" w:rsidRDefault="00D705FD" w:rsidP="00073F15">
            <w:pPr>
              <w:jc w:val="center"/>
            </w:pPr>
            <w:r>
              <w:t xml:space="preserve">Hahn: Chapter </w:t>
            </w:r>
            <w:r w:rsidR="00C801C5">
              <w:t>1-</w:t>
            </w:r>
            <w:r>
              <w:t>3</w:t>
            </w:r>
          </w:p>
        </w:tc>
      </w:tr>
      <w:tr w:rsidR="005608D6" w:rsidRPr="006E4AEA" w:rsidTr="005608D6">
        <w:tc>
          <w:tcPr>
            <w:tcW w:w="1260" w:type="dxa"/>
            <w:tcBorders>
              <w:left w:val="double" w:sz="12" w:space="0" w:color="auto"/>
            </w:tcBorders>
            <w:vAlign w:val="center"/>
          </w:tcPr>
          <w:p w:rsidR="005608D6" w:rsidRPr="006E4AEA" w:rsidRDefault="005608D6" w:rsidP="00032FB4">
            <w:pPr>
              <w:jc w:val="center"/>
            </w:pPr>
            <w:r>
              <w:t>3/1</w:t>
            </w:r>
          </w:p>
        </w:tc>
        <w:tc>
          <w:tcPr>
            <w:tcW w:w="4050" w:type="dxa"/>
          </w:tcPr>
          <w:p w:rsidR="005608D6" w:rsidRPr="00E50D38" w:rsidRDefault="00C801C5" w:rsidP="0029023E">
            <w:r>
              <w:t>MCMC and regression models</w:t>
            </w:r>
          </w:p>
        </w:tc>
        <w:tc>
          <w:tcPr>
            <w:tcW w:w="2700" w:type="dxa"/>
          </w:tcPr>
          <w:p w:rsidR="005608D6" w:rsidRPr="00550144" w:rsidRDefault="00D705FD" w:rsidP="006035C9">
            <w:pPr>
              <w:jc w:val="center"/>
              <w:rPr>
                <w:b/>
                <w:color w:val="FF0000"/>
              </w:rPr>
            </w:pPr>
            <w:r>
              <w:t>Hahn: Chapter 4</w:t>
            </w:r>
          </w:p>
        </w:tc>
      </w:tr>
      <w:tr w:rsidR="005608D6" w:rsidRPr="006E4AEA" w:rsidTr="005608D6">
        <w:tc>
          <w:tcPr>
            <w:tcW w:w="1260" w:type="dxa"/>
            <w:tcBorders>
              <w:left w:val="double" w:sz="12" w:space="0" w:color="auto"/>
            </w:tcBorders>
            <w:vAlign w:val="center"/>
          </w:tcPr>
          <w:p w:rsidR="005608D6" w:rsidRDefault="005608D6" w:rsidP="00030454">
            <w:pPr>
              <w:jc w:val="center"/>
            </w:pPr>
            <w:r>
              <w:t>3/15</w:t>
            </w:r>
          </w:p>
        </w:tc>
        <w:tc>
          <w:tcPr>
            <w:tcW w:w="4050" w:type="dxa"/>
          </w:tcPr>
          <w:p w:rsidR="005608D6" w:rsidRPr="00E50D38" w:rsidRDefault="00C801C5" w:rsidP="000C59BD">
            <w:r>
              <w:t xml:space="preserve">Bayesian models with </w:t>
            </w:r>
            <w:proofErr w:type="spellStart"/>
            <w:r>
              <w:t>OpenBugs</w:t>
            </w:r>
            <w:proofErr w:type="spellEnd"/>
          </w:p>
        </w:tc>
        <w:tc>
          <w:tcPr>
            <w:tcW w:w="2700" w:type="dxa"/>
          </w:tcPr>
          <w:p w:rsidR="005608D6" w:rsidRPr="006E4AEA" w:rsidRDefault="00D705FD" w:rsidP="006035C9">
            <w:pPr>
              <w:jc w:val="center"/>
            </w:pPr>
            <w:r>
              <w:t>Hahn; Chapter 5</w:t>
            </w:r>
          </w:p>
        </w:tc>
      </w:tr>
      <w:tr w:rsidR="005608D6" w:rsidRPr="006E4AEA" w:rsidTr="005608D6">
        <w:tc>
          <w:tcPr>
            <w:tcW w:w="1260" w:type="dxa"/>
            <w:tcBorders>
              <w:left w:val="double" w:sz="12" w:space="0" w:color="auto"/>
            </w:tcBorders>
            <w:vAlign w:val="center"/>
          </w:tcPr>
          <w:p w:rsidR="005608D6" w:rsidRPr="006E4AEA" w:rsidRDefault="005608D6" w:rsidP="00297948">
            <w:pPr>
              <w:jc w:val="center"/>
            </w:pPr>
            <w:r>
              <w:t>3/22</w:t>
            </w:r>
          </w:p>
        </w:tc>
        <w:tc>
          <w:tcPr>
            <w:tcW w:w="4050" w:type="dxa"/>
          </w:tcPr>
          <w:p w:rsidR="005608D6" w:rsidRPr="00550144" w:rsidRDefault="00C801C5" w:rsidP="00825733">
            <w:r>
              <w:t>Bayesian Model Diagnostics</w:t>
            </w:r>
          </w:p>
        </w:tc>
        <w:tc>
          <w:tcPr>
            <w:tcW w:w="2700" w:type="dxa"/>
          </w:tcPr>
          <w:p w:rsidR="005608D6" w:rsidRPr="005F1C11" w:rsidRDefault="00D705FD" w:rsidP="00D705FD">
            <w:pPr>
              <w:jc w:val="center"/>
            </w:pPr>
            <w:r>
              <w:t>Hahn: Chapter 6</w:t>
            </w:r>
            <w:r w:rsidR="00C801C5">
              <w:t>-7</w:t>
            </w:r>
          </w:p>
        </w:tc>
      </w:tr>
      <w:tr w:rsidR="005608D6" w:rsidRPr="006E4AEA" w:rsidTr="005608D6">
        <w:tc>
          <w:tcPr>
            <w:tcW w:w="1260" w:type="dxa"/>
            <w:tcBorders>
              <w:left w:val="double" w:sz="12" w:space="0" w:color="auto"/>
            </w:tcBorders>
            <w:vAlign w:val="center"/>
          </w:tcPr>
          <w:p w:rsidR="005608D6" w:rsidRDefault="005608D6" w:rsidP="00030454">
            <w:pPr>
              <w:jc w:val="center"/>
            </w:pPr>
            <w:r>
              <w:t>3/29</w:t>
            </w:r>
          </w:p>
        </w:tc>
        <w:tc>
          <w:tcPr>
            <w:tcW w:w="4050" w:type="dxa"/>
          </w:tcPr>
          <w:p w:rsidR="005608D6" w:rsidRPr="00A9103F" w:rsidRDefault="00C801C5" w:rsidP="0029023E">
            <w:r>
              <w:t>TBD</w:t>
            </w:r>
          </w:p>
        </w:tc>
        <w:tc>
          <w:tcPr>
            <w:tcW w:w="2700" w:type="dxa"/>
          </w:tcPr>
          <w:p w:rsidR="005608D6" w:rsidRDefault="005608D6" w:rsidP="000A6E3B">
            <w:pPr>
              <w:jc w:val="center"/>
            </w:pPr>
          </w:p>
        </w:tc>
      </w:tr>
      <w:tr w:rsidR="005608D6" w:rsidRPr="006E4AEA" w:rsidTr="005608D6">
        <w:tc>
          <w:tcPr>
            <w:tcW w:w="1260" w:type="dxa"/>
            <w:tcBorders>
              <w:left w:val="double" w:sz="12" w:space="0" w:color="auto"/>
            </w:tcBorders>
            <w:vAlign w:val="center"/>
          </w:tcPr>
          <w:p w:rsidR="005608D6" w:rsidRDefault="005608D6" w:rsidP="00030454">
            <w:pPr>
              <w:jc w:val="center"/>
            </w:pPr>
            <w:r>
              <w:t>4/5</w:t>
            </w:r>
          </w:p>
        </w:tc>
        <w:tc>
          <w:tcPr>
            <w:tcW w:w="4050" w:type="dxa"/>
          </w:tcPr>
          <w:p w:rsidR="005608D6" w:rsidRPr="00A9103F" w:rsidRDefault="00C801C5" w:rsidP="0029023E">
            <w:r>
              <w:t>TBD</w:t>
            </w:r>
          </w:p>
        </w:tc>
        <w:tc>
          <w:tcPr>
            <w:tcW w:w="2700" w:type="dxa"/>
          </w:tcPr>
          <w:p w:rsidR="005608D6" w:rsidRDefault="005608D6" w:rsidP="0029023E">
            <w:pPr>
              <w:pStyle w:val="ListParagraph"/>
              <w:spacing w:after="0" w:line="240" w:lineRule="auto"/>
              <w:ind w:left="0"/>
              <w:jc w:val="center"/>
              <w:rPr>
                <w:sz w:val="24"/>
                <w:szCs w:val="24"/>
              </w:rPr>
            </w:pPr>
          </w:p>
        </w:tc>
      </w:tr>
      <w:tr w:rsidR="005608D6" w:rsidRPr="006E4AEA" w:rsidTr="005608D6">
        <w:tc>
          <w:tcPr>
            <w:tcW w:w="1260" w:type="dxa"/>
            <w:tcBorders>
              <w:left w:val="double" w:sz="12" w:space="0" w:color="auto"/>
            </w:tcBorders>
            <w:vAlign w:val="center"/>
          </w:tcPr>
          <w:p w:rsidR="005608D6" w:rsidRPr="006E4AEA" w:rsidRDefault="005608D6" w:rsidP="00030454">
            <w:pPr>
              <w:jc w:val="center"/>
            </w:pPr>
            <w:r>
              <w:t>4/12</w:t>
            </w:r>
          </w:p>
        </w:tc>
        <w:tc>
          <w:tcPr>
            <w:tcW w:w="4050" w:type="dxa"/>
          </w:tcPr>
          <w:p w:rsidR="005608D6" w:rsidRPr="000C59BD" w:rsidRDefault="00C801C5" w:rsidP="002D5652">
            <w:r>
              <w:t>TBD</w:t>
            </w:r>
          </w:p>
        </w:tc>
        <w:tc>
          <w:tcPr>
            <w:tcW w:w="2700" w:type="dxa"/>
          </w:tcPr>
          <w:p w:rsidR="005608D6" w:rsidRPr="006E4AEA" w:rsidRDefault="005608D6" w:rsidP="00E313C6">
            <w:pPr>
              <w:jc w:val="center"/>
            </w:pPr>
          </w:p>
        </w:tc>
      </w:tr>
      <w:tr w:rsidR="005608D6" w:rsidRPr="006E4AEA" w:rsidTr="005608D6">
        <w:tc>
          <w:tcPr>
            <w:tcW w:w="1260" w:type="dxa"/>
            <w:tcBorders>
              <w:left w:val="double" w:sz="12" w:space="0" w:color="auto"/>
            </w:tcBorders>
            <w:vAlign w:val="center"/>
          </w:tcPr>
          <w:p w:rsidR="005608D6" w:rsidRDefault="005608D6" w:rsidP="00030454">
            <w:pPr>
              <w:jc w:val="center"/>
            </w:pPr>
            <w:r>
              <w:t>4/19</w:t>
            </w:r>
          </w:p>
        </w:tc>
        <w:tc>
          <w:tcPr>
            <w:tcW w:w="4050" w:type="dxa"/>
          </w:tcPr>
          <w:p w:rsidR="005608D6" w:rsidRDefault="00C801C5" w:rsidP="00825733">
            <w:r>
              <w:t>TBD</w:t>
            </w:r>
          </w:p>
        </w:tc>
        <w:tc>
          <w:tcPr>
            <w:tcW w:w="2700" w:type="dxa"/>
          </w:tcPr>
          <w:p w:rsidR="005608D6" w:rsidRDefault="005608D6" w:rsidP="00825733">
            <w:pPr>
              <w:pStyle w:val="ListParagraph"/>
              <w:spacing w:after="0" w:line="240" w:lineRule="auto"/>
              <w:ind w:left="0"/>
              <w:jc w:val="center"/>
              <w:rPr>
                <w:sz w:val="24"/>
                <w:szCs w:val="24"/>
              </w:rPr>
            </w:pPr>
          </w:p>
        </w:tc>
      </w:tr>
      <w:tr w:rsidR="005608D6" w:rsidRPr="006E4AEA" w:rsidTr="005608D6">
        <w:tc>
          <w:tcPr>
            <w:tcW w:w="1260" w:type="dxa"/>
            <w:tcBorders>
              <w:left w:val="double" w:sz="12" w:space="0" w:color="auto"/>
            </w:tcBorders>
            <w:vAlign w:val="center"/>
          </w:tcPr>
          <w:p w:rsidR="005608D6" w:rsidRDefault="005608D6" w:rsidP="00030454">
            <w:pPr>
              <w:jc w:val="center"/>
            </w:pPr>
            <w:r>
              <w:t>4/26</w:t>
            </w:r>
          </w:p>
        </w:tc>
        <w:tc>
          <w:tcPr>
            <w:tcW w:w="4050" w:type="dxa"/>
          </w:tcPr>
          <w:p w:rsidR="005608D6" w:rsidRPr="000C59BD" w:rsidRDefault="00C801C5" w:rsidP="0029023E">
            <w:r>
              <w:t>TBD</w:t>
            </w:r>
          </w:p>
        </w:tc>
        <w:tc>
          <w:tcPr>
            <w:tcW w:w="2700" w:type="dxa"/>
          </w:tcPr>
          <w:p w:rsidR="005608D6" w:rsidRDefault="005608D6" w:rsidP="0029023E">
            <w:pPr>
              <w:pStyle w:val="ListParagraph"/>
              <w:spacing w:after="0" w:line="240" w:lineRule="auto"/>
              <w:ind w:left="0"/>
              <w:jc w:val="center"/>
              <w:rPr>
                <w:sz w:val="24"/>
                <w:szCs w:val="24"/>
              </w:rPr>
            </w:pPr>
          </w:p>
        </w:tc>
      </w:tr>
      <w:tr w:rsidR="005608D6" w:rsidRPr="006E4AEA" w:rsidTr="005608D6">
        <w:tc>
          <w:tcPr>
            <w:tcW w:w="1260" w:type="dxa"/>
            <w:tcBorders>
              <w:left w:val="double" w:sz="12" w:space="0" w:color="auto"/>
            </w:tcBorders>
            <w:vAlign w:val="center"/>
          </w:tcPr>
          <w:p w:rsidR="005608D6" w:rsidRPr="006E4AEA" w:rsidRDefault="005608D6" w:rsidP="00030454">
            <w:pPr>
              <w:jc w:val="center"/>
            </w:pPr>
            <w:r>
              <w:t>5/3</w:t>
            </w:r>
          </w:p>
        </w:tc>
        <w:tc>
          <w:tcPr>
            <w:tcW w:w="4050" w:type="dxa"/>
          </w:tcPr>
          <w:p w:rsidR="005608D6" w:rsidRPr="006E4AEA" w:rsidRDefault="00C801C5" w:rsidP="00E55712">
            <w:r>
              <w:t>TBD</w:t>
            </w:r>
          </w:p>
        </w:tc>
        <w:tc>
          <w:tcPr>
            <w:tcW w:w="2700" w:type="dxa"/>
          </w:tcPr>
          <w:p w:rsidR="005608D6" w:rsidRPr="006E4AEA" w:rsidRDefault="005608D6" w:rsidP="0029023E">
            <w:pPr>
              <w:pStyle w:val="ListParagraph"/>
              <w:spacing w:after="0" w:line="240" w:lineRule="auto"/>
              <w:ind w:left="0"/>
              <w:jc w:val="center"/>
              <w:rPr>
                <w:sz w:val="24"/>
                <w:szCs w:val="24"/>
              </w:rPr>
            </w:pPr>
          </w:p>
        </w:tc>
      </w:tr>
    </w:tbl>
    <w:p w:rsidR="005F5A0F" w:rsidRDefault="005F5A0F" w:rsidP="000953B7"/>
    <w:p w:rsidR="007D48E8" w:rsidRDefault="000A6E3B" w:rsidP="000953B7">
      <w:r w:rsidRPr="000A6E3B">
        <w:rPr>
          <w:b/>
        </w:rPr>
        <w:t>NOTE:</w:t>
      </w:r>
      <w:r>
        <w:t xml:space="preserve"> </w:t>
      </w:r>
    </w:p>
    <w:p w:rsidR="007D48E8" w:rsidRDefault="000A6E3B" w:rsidP="007D48E8">
      <w:pPr>
        <w:pStyle w:val="ListParagraph"/>
        <w:numPr>
          <w:ilvl w:val="0"/>
          <w:numId w:val="15"/>
        </w:numPr>
      </w:pPr>
      <w:r>
        <w:t>Topics may be moved slightly from week to week depending on how long coverage of each topic takes.</w:t>
      </w:r>
    </w:p>
    <w:p w:rsidR="000A6E3B" w:rsidRDefault="000A6E3B" w:rsidP="007D48E8">
      <w:pPr>
        <w:pStyle w:val="ListParagraph"/>
        <w:numPr>
          <w:ilvl w:val="0"/>
          <w:numId w:val="15"/>
        </w:numPr>
      </w:pPr>
      <w:r>
        <w:t xml:space="preserve"> We</w:t>
      </w:r>
      <w:r w:rsidR="007D48E8">
        <w:t xml:space="preserve"> may not have time to cover every topic in all chapters in class. That does not mean you are not responsible for reading and understanding all the material assigned. Any questions should be brought up in class.</w:t>
      </w:r>
    </w:p>
    <w:sectPr w:rsidR="000A6E3B" w:rsidSect="005F5A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E8" w:rsidRDefault="006C05E8" w:rsidP="001448B0">
      <w:r>
        <w:separator/>
      </w:r>
    </w:p>
  </w:endnote>
  <w:endnote w:type="continuationSeparator" w:id="0">
    <w:p w:rsidR="006C05E8" w:rsidRDefault="006C05E8" w:rsidP="001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0417"/>
      <w:docPartObj>
        <w:docPartGallery w:val="Page Numbers (Bottom of Page)"/>
        <w:docPartUnique/>
      </w:docPartObj>
    </w:sdtPr>
    <w:sdtEndPr/>
    <w:sdtContent>
      <w:p w:rsidR="0096211A" w:rsidRDefault="00B656F1">
        <w:pPr>
          <w:pStyle w:val="Footer"/>
          <w:jc w:val="right"/>
        </w:pPr>
        <w:r>
          <w:fldChar w:fldCharType="begin"/>
        </w:r>
        <w:r>
          <w:instrText xml:space="preserve"> PAGE   \* MERGEFORMAT </w:instrText>
        </w:r>
        <w:r>
          <w:fldChar w:fldCharType="separate"/>
        </w:r>
        <w:r w:rsidR="008A2807">
          <w:rPr>
            <w:noProof/>
          </w:rPr>
          <w:t>4</w:t>
        </w:r>
        <w:r>
          <w:rPr>
            <w:noProof/>
          </w:rPr>
          <w:fldChar w:fldCharType="end"/>
        </w:r>
      </w:p>
    </w:sdtContent>
  </w:sdt>
  <w:p w:rsidR="0096211A" w:rsidRDefault="0096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E8" w:rsidRDefault="006C05E8" w:rsidP="001448B0">
      <w:r>
        <w:separator/>
      </w:r>
    </w:p>
  </w:footnote>
  <w:footnote w:type="continuationSeparator" w:id="0">
    <w:p w:rsidR="006C05E8" w:rsidRDefault="006C05E8" w:rsidP="0014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536"/>
    <w:multiLevelType w:val="hybridMultilevel"/>
    <w:tmpl w:val="C30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12DDF"/>
    <w:multiLevelType w:val="hybridMultilevel"/>
    <w:tmpl w:val="18D8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153C1"/>
    <w:multiLevelType w:val="hybridMultilevel"/>
    <w:tmpl w:val="DA463DA8"/>
    <w:lvl w:ilvl="0" w:tplc="CE1819FE">
      <w:start w:val="1"/>
      <w:numFmt w:val="bullet"/>
      <w:lvlText w:val="–"/>
      <w:lvlJc w:val="left"/>
      <w:pPr>
        <w:tabs>
          <w:tab w:val="num" w:pos="720"/>
        </w:tabs>
        <w:ind w:left="720" w:hanging="360"/>
      </w:pPr>
      <w:rPr>
        <w:rFonts w:ascii="Times New Roman" w:hAnsi="Times New Roman" w:hint="default"/>
      </w:rPr>
    </w:lvl>
    <w:lvl w:ilvl="1" w:tplc="A04E3CDC">
      <w:start w:val="1"/>
      <w:numFmt w:val="bullet"/>
      <w:lvlText w:val="–"/>
      <w:lvlJc w:val="left"/>
      <w:pPr>
        <w:tabs>
          <w:tab w:val="num" w:pos="1440"/>
        </w:tabs>
        <w:ind w:left="1440" w:hanging="360"/>
      </w:pPr>
      <w:rPr>
        <w:rFonts w:ascii="Times New Roman" w:hAnsi="Times New Roman" w:hint="default"/>
      </w:rPr>
    </w:lvl>
    <w:lvl w:ilvl="2" w:tplc="54B07366">
      <w:start w:val="1103"/>
      <w:numFmt w:val="bullet"/>
      <w:lvlText w:val="•"/>
      <w:lvlJc w:val="left"/>
      <w:pPr>
        <w:tabs>
          <w:tab w:val="num" w:pos="2160"/>
        </w:tabs>
        <w:ind w:left="2160" w:hanging="360"/>
      </w:pPr>
      <w:rPr>
        <w:rFonts w:ascii="Times New Roman" w:hAnsi="Times New Roman" w:hint="default"/>
      </w:rPr>
    </w:lvl>
    <w:lvl w:ilvl="3" w:tplc="B3A077BA" w:tentative="1">
      <w:start w:val="1"/>
      <w:numFmt w:val="bullet"/>
      <w:lvlText w:val="–"/>
      <w:lvlJc w:val="left"/>
      <w:pPr>
        <w:tabs>
          <w:tab w:val="num" w:pos="2880"/>
        </w:tabs>
        <w:ind w:left="2880" w:hanging="360"/>
      </w:pPr>
      <w:rPr>
        <w:rFonts w:ascii="Times New Roman" w:hAnsi="Times New Roman" w:hint="default"/>
      </w:rPr>
    </w:lvl>
    <w:lvl w:ilvl="4" w:tplc="B1C0948A" w:tentative="1">
      <w:start w:val="1"/>
      <w:numFmt w:val="bullet"/>
      <w:lvlText w:val="–"/>
      <w:lvlJc w:val="left"/>
      <w:pPr>
        <w:tabs>
          <w:tab w:val="num" w:pos="3600"/>
        </w:tabs>
        <w:ind w:left="3600" w:hanging="360"/>
      </w:pPr>
      <w:rPr>
        <w:rFonts w:ascii="Times New Roman" w:hAnsi="Times New Roman" w:hint="default"/>
      </w:rPr>
    </w:lvl>
    <w:lvl w:ilvl="5" w:tplc="03B6A56E" w:tentative="1">
      <w:start w:val="1"/>
      <w:numFmt w:val="bullet"/>
      <w:lvlText w:val="–"/>
      <w:lvlJc w:val="left"/>
      <w:pPr>
        <w:tabs>
          <w:tab w:val="num" w:pos="4320"/>
        </w:tabs>
        <w:ind w:left="4320" w:hanging="360"/>
      </w:pPr>
      <w:rPr>
        <w:rFonts w:ascii="Times New Roman" w:hAnsi="Times New Roman" w:hint="default"/>
      </w:rPr>
    </w:lvl>
    <w:lvl w:ilvl="6" w:tplc="DE6EE688" w:tentative="1">
      <w:start w:val="1"/>
      <w:numFmt w:val="bullet"/>
      <w:lvlText w:val="–"/>
      <w:lvlJc w:val="left"/>
      <w:pPr>
        <w:tabs>
          <w:tab w:val="num" w:pos="5040"/>
        </w:tabs>
        <w:ind w:left="5040" w:hanging="360"/>
      </w:pPr>
      <w:rPr>
        <w:rFonts w:ascii="Times New Roman" w:hAnsi="Times New Roman" w:hint="default"/>
      </w:rPr>
    </w:lvl>
    <w:lvl w:ilvl="7" w:tplc="A4CEE262" w:tentative="1">
      <w:start w:val="1"/>
      <w:numFmt w:val="bullet"/>
      <w:lvlText w:val="–"/>
      <w:lvlJc w:val="left"/>
      <w:pPr>
        <w:tabs>
          <w:tab w:val="num" w:pos="5760"/>
        </w:tabs>
        <w:ind w:left="5760" w:hanging="360"/>
      </w:pPr>
      <w:rPr>
        <w:rFonts w:ascii="Times New Roman" w:hAnsi="Times New Roman" w:hint="default"/>
      </w:rPr>
    </w:lvl>
    <w:lvl w:ilvl="8" w:tplc="825C6D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B46EA1"/>
    <w:multiLevelType w:val="hybridMultilevel"/>
    <w:tmpl w:val="A8E86F46"/>
    <w:lvl w:ilvl="0" w:tplc="C4489A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230EB"/>
    <w:multiLevelType w:val="hybridMultilevel"/>
    <w:tmpl w:val="5C0C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E03063"/>
    <w:multiLevelType w:val="hybridMultilevel"/>
    <w:tmpl w:val="FF7A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625DD"/>
    <w:multiLevelType w:val="hybridMultilevel"/>
    <w:tmpl w:val="7A90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A7AC1"/>
    <w:multiLevelType w:val="hybridMultilevel"/>
    <w:tmpl w:val="0E30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E3E39"/>
    <w:multiLevelType w:val="hybridMultilevel"/>
    <w:tmpl w:val="98A8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F633D"/>
    <w:multiLevelType w:val="hybridMultilevel"/>
    <w:tmpl w:val="D0BC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B1E0F"/>
    <w:multiLevelType w:val="hybridMultilevel"/>
    <w:tmpl w:val="BE2C2CE8"/>
    <w:lvl w:ilvl="0" w:tplc="D122C5D2">
      <w:start w:val="20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F7A2A"/>
    <w:multiLevelType w:val="hybridMultilevel"/>
    <w:tmpl w:val="D438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135A8"/>
    <w:multiLevelType w:val="hybridMultilevel"/>
    <w:tmpl w:val="6018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0440E"/>
    <w:multiLevelType w:val="hybridMultilevel"/>
    <w:tmpl w:val="117E50A8"/>
    <w:lvl w:ilvl="0" w:tplc="BEFE9794">
      <w:start w:val="1"/>
      <w:numFmt w:val="bullet"/>
      <w:lvlText w:val="–"/>
      <w:lvlJc w:val="left"/>
      <w:pPr>
        <w:tabs>
          <w:tab w:val="num" w:pos="720"/>
        </w:tabs>
        <w:ind w:left="720" w:hanging="360"/>
      </w:pPr>
      <w:rPr>
        <w:rFonts w:ascii="Times New Roman" w:hAnsi="Times New Roman" w:hint="default"/>
      </w:rPr>
    </w:lvl>
    <w:lvl w:ilvl="1" w:tplc="B2700564">
      <w:start w:val="1"/>
      <w:numFmt w:val="bullet"/>
      <w:lvlText w:val="–"/>
      <w:lvlJc w:val="left"/>
      <w:pPr>
        <w:tabs>
          <w:tab w:val="num" w:pos="1440"/>
        </w:tabs>
        <w:ind w:left="1440" w:hanging="360"/>
      </w:pPr>
      <w:rPr>
        <w:rFonts w:ascii="Times New Roman" w:hAnsi="Times New Roman" w:hint="default"/>
      </w:rPr>
    </w:lvl>
    <w:lvl w:ilvl="2" w:tplc="33D602BC" w:tentative="1">
      <w:start w:val="1"/>
      <w:numFmt w:val="bullet"/>
      <w:lvlText w:val="–"/>
      <w:lvlJc w:val="left"/>
      <w:pPr>
        <w:tabs>
          <w:tab w:val="num" w:pos="2160"/>
        </w:tabs>
        <w:ind w:left="2160" w:hanging="360"/>
      </w:pPr>
      <w:rPr>
        <w:rFonts w:ascii="Times New Roman" w:hAnsi="Times New Roman" w:hint="default"/>
      </w:rPr>
    </w:lvl>
    <w:lvl w:ilvl="3" w:tplc="5074D5F2" w:tentative="1">
      <w:start w:val="1"/>
      <w:numFmt w:val="bullet"/>
      <w:lvlText w:val="–"/>
      <w:lvlJc w:val="left"/>
      <w:pPr>
        <w:tabs>
          <w:tab w:val="num" w:pos="2880"/>
        </w:tabs>
        <w:ind w:left="2880" w:hanging="360"/>
      </w:pPr>
      <w:rPr>
        <w:rFonts w:ascii="Times New Roman" w:hAnsi="Times New Roman" w:hint="default"/>
      </w:rPr>
    </w:lvl>
    <w:lvl w:ilvl="4" w:tplc="337699A6" w:tentative="1">
      <w:start w:val="1"/>
      <w:numFmt w:val="bullet"/>
      <w:lvlText w:val="–"/>
      <w:lvlJc w:val="left"/>
      <w:pPr>
        <w:tabs>
          <w:tab w:val="num" w:pos="3600"/>
        </w:tabs>
        <w:ind w:left="3600" w:hanging="360"/>
      </w:pPr>
      <w:rPr>
        <w:rFonts w:ascii="Times New Roman" w:hAnsi="Times New Roman" w:hint="default"/>
      </w:rPr>
    </w:lvl>
    <w:lvl w:ilvl="5" w:tplc="20C69B30" w:tentative="1">
      <w:start w:val="1"/>
      <w:numFmt w:val="bullet"/>
      <w:lvlText w:val="–"/>
      <w:lvlJc w:val="left"/>
      <w:pPr>
        <w:tabs>
          <w:tab w:val="num" w:pos="4320"/>
        </w:tabs>
        <w:ind w:left="4320" w:hanging="360"/>
      </w:pPr>
      <w:rPr>
        <w:rFonts w:ascii="Times New Roman" w:hAnsi="Times New Roman" w:hint="default"/>
      </w:rPr>
    </w:lvl>
    <w:lvl w:ilvl="6" w:tplc="19D443DA" w:tentative="1">
      <w:start w:val="1"/>
      <w:numFmt w:val="bullet"/>
      <w:lvlText w:val="–"/>
      <w:lvlJc w:val="left"/>
      <w:pPr>
        <w:tabs>
          <w:tab w:val="num" w:pos="5040"/>
        </w:tabs>
        <w:ind w:left="5040" w:hanging="360"/>
      </w:pPr>
      <w:rPr>
        <w:rFonts w:ascii="Times New Roman" w:hAnsi="Times New Roman" w:hint="default"/>
      </w:rPr>
    </w:lvl>
    <w:lvl w:ilvl="7" w:tplc="56F20EE2" w:tentative="1">
      <w:start w:val="1"/>
      <w:numFmt w:val="bullet"/>
      <w:lvlText w:val="–"/>
      <w:lvlJc w:val="left"/>
      <w:pPr>
        <w:tabs>
          <w:tab w:val="num" w:pos="5760"/>
        </w:tabs>
        <w:ind w:left="5760" w:hanging="360"/>
      </w:pPr>
      <w:rPr>
        <w:rFonts w:ascii="Times New Roman" w:hAnsi="Times New Roman" w:hint="default"/>
      </w:rPr>
    </w:lvl>
    <w:lvl w:ilvl="8" w:tplc="73644F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C6619D"/>
    <w:multiLevelType w:val="hybridMultilevel"/>
    <w:tmpl w:val="4F9A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8"/>
  </w:num>
  <w:num w:numId="6">
    <w:abstractNumId w:val="9"/>
  </w:num>
  <w:num w:numId="7">
    <w:abstractNumId w:val="7"/>
  </w:num>
  <w:num w:numId="8">
    <w:abstractNumId w:val="1"/>
  </w:num>
  <w:num w:numId="9">
    <w:abstractNumId w:val="3"/>
  </w:num>
  <w:num w:numId="10">
    <w:abstractNumId w:val="0"/>
  </w:num>
  <w:num w:numId="11">
    <w:abstractNumId w:val="5"/>
  </w:num>
  <w:num w:numId="12">
    <w:abstractNumId w:val="14"/>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92"/>
    <w:rsid w:val="00017882"/>
    <w:rsid w:val="00030454"/>
    <w:rsid w:val="00032FB4"/>
    <w:rsid w:val="00060EFD"/>
    <w:rsid w:val="00061697"/>
    <w:rsid w:val="00072E50"/>
    <w:rsid w:val="00073F15"/>
    <w:rsid w:val="00082972"/>
    <w:rsid w:val="000953B7"/>
    <w:rsid w:val="000A6E3B"/>
    <w:rsid w:val="000B54B0"/>
    <w:rsid w:val="000C59BD"/>
    <w:rsid w:val="000D7D01"/>
    <w:rsid w:val="000E2101"/>
    <w:rsid w:val="000F586E"/>
    <w:rsid w:val="001304C6"/>
    <w:rsid w:val="001448B0"/>
    <w:rsid w:val="001776A7"/>
    <w:rsid w:val="00181D60"/>
    <w:rsid w:val="001872C8"/>
    <w:rsid w:val="001A2AC9"/>
    <w:rsid w:val="001B43DF"/>
    <w:rsid w:val="001D6591"/>
    <w:rsid w:val="001F505C"/>
    <w:rsid w:val="002041AB"/>
    <w:rsid w:val="00215704"/>
    <w:rsid w:val="002535F9"/>
    <w:rsid w:val="00256642"/>
    <w:rsid w:val="002629C5"/>
    <w:rsid w:val="002657C0"/>
    <w:rsid w:val="002723E0"/>
    <w:rsid w:val="0028439A"/>
    <w:rsid w:val="0029023E"/>
    <w:rsid w:val="00297948"/>
    <w:rsid w:val="002B7C8A"/>
    <w:rsid w:val="002C50C5"/>
    <w:rsid w:val="002D5652"/>
    <w:rsid w:val="002D5BDA"/>
    <w:rsid w:val="002E5C8D"/>
    <w:rsid w:val="002E7A49"/>
    <w:rsid w:val="003132ED"/>
    <w:rsid w:val="0032717B"/>
    <w:rsid w:val="003327E5"/>
    <w:rsid w:val="00346F9F"/>
    <w:rsid w:val="00354992"/>
    <w:rsid w:val="00372D4B"/>
    <w:rsid w:val="003B0279"/>
    <w:rsid w:val="003D1B88"/>
    <w:rsid w:val="003E0837"/>
    <w:rsid w:val="003F1947"/>
    <w:rsid w:val="003F4078"/>
    <w:rsid w:val="003F670D"/>
    <w:rsid w:val="003F7F44"/>
    <w:rsid w:val="00402BC0"/>
    <w:rsid w:val="00453C82"/>
    <w:rsid w:val="00460626"/>
    <w:rsid w:val="004A7BAD"/>
    <w:rsid w:val="004B4184"/>
    <w:rsid w:val="004D7732"/>
    <w:rsid w:val="004E1E93"/>
    <w:rsid w:val="005156EE"/>
    <w:rsid w:val="005310E1"/>
    <w:rsid w:val="00532F58"/>
    <w:rsid w:val="005570D8"/>
    <w:rsid w:val="005608D6"/>
    <w:rsid w:val="0056134C"/>
    <w:rsid w:val="0057167C"/>
    <w:rsid w:val="00594CC5"/>
    <w:rsid w:val="005A5909"/>
    <w:rsid w:val="005A5A69"/>
    <w:rsid w:val="005B2587"/>
    <w:rsid w:val="005B3256"/>
    <w:rsid w:val="005C3819"/>
    <w:rsid w:val="005D16D8"/>
    <w:rsid w:val="005F1C11"/>
    <w:rsid w:val="005F5A0F"/>
    <w:rsid w:val="006035C9"/>
    <w:rsid w:val="00605A57"/>
    <w:rsid w:val="0061080A"/>
    <w:rsid w:val="006745AA"/>
    <w:rsid w:val="0068240E"/>
    <w:rsid w:val="00697F14"/>
    <w:rsid w:val="006A3C8B"/>
    <w:rsid w:val="006C05E8"/>
    <w:rsid w:val="006E622E"/>
    <w:rsid w:val="00705DCA"/>
    <w:rsid w:val="00726B09"/>
    <w:rsid w:val="00732A3A"/>
    <w:rsid w:val="0074408B"/>
    <w:rsid w:val="007812C5"/>
    <w:rsid w:val="00796323"/>
    <w:rsid w:val="007A56E8"/>
    <w:rsid w:val="007C7DE8"/>
    <w:rsid w:val="007D48E8"/>
    <w:rsid w:val="007F19AF"/>
    <w:rsid w:val="007F6666"/>
    <w:rsid w:val="008220B2"/>
    <w:rsid w:val="00824B3B"/>
    <w:rsid w:val="00825733"/>
    <w:rsid w:val="00835992"/>
    <w:rsid w:val="00851505"/>
    <w:rsid w:val="00874C99"/>
    <w:rsid w:val="008A2807"/>
    <w:rsid w:val="008A37DC"/>
    <w:rsid w:val="0092777D"/>
    <w:rsid w:val="0096211A"/>
    <w:rsid w:val="00962A1C"/>
    <w:rsid w:val="00980643"/>
    <w:rsid w:val="00980B5A"/>
    <w:rsid w:val="00995283"/>
    <w:rsid w:val="009A0CD9"/>
    <w:rsid w:val="009B4092"/>
    <w:rsid w:val="009C70BA"/>
    <w:rsid w:val="009E5F80"/>
    <w:rsid w:val="00A01891"/>
    <w:rsid w:val="00A71F95"/>
    <w:rsid w:val="00A82E4C"/>
    <w:rsid w:val="00A9103F"/>
    <w:rsid w:val="00AA49CF"/>
    <w:rsid w:val="00AA736C"/>
    <w:rsid w:val="00B267B0"/>
    <w:rsid w:val="00B656F1"/>
    <w:rsid w:val="00BB4ECD"/>
    <w:rsid w:val="00BB5F03"/>
    <w:rsid w:val="00BC32F2"/>
    <w:rsid w:val="00BC76F3"/>
    <w:rsid w:val="00BE1DD0"/>
    <w:rsid w:val="00C027E7"/>
    <w:rsid w:val="00C163D9"/>
    <w:rsid w:val="00C379D9"/>
    <w:rsid w:val="00C513B8"/>
    <w:rsid w:val="00C61A7D"/>
    <w:rsid w:val="00C673E9"/>
    <w:rsid w:val="00C7443F"/>
    <w:rsid w:val="00C751C7"/>
    <w:rsid w:val="00C801C5"/>
    <w:rsid w:val="00C951F6"/>
    <w:rsid w:val="00CE0868"/>
    <w:rsid w:val="00D34A86"/>
    <w:rsid w:val="00D35424"/>
    <w:rsid w:val="00D63930"/>
    <w:rsid w:val="00D705FD"/>
    <w:rsid w:val="00D8501E"/>
    <w:rsid w:val="00DA52FC"/>
    <w:rsid w:val="00E14922"/>
    <w:rsid w:val="00E313C6"/>
    <w:rsid w:val="00E3522B"/>
    <w:rsid w:val="00E50D38"/>
    <w:rsid w:val="00E55712"/>
    <w:rsid w:val="00E65AF7"/>
    <w:rsid w:val="00E960A0"/>
    <w:rsid w:val="00EB1292"/>
    <w:rsid w:val="00EE40EA"/>
    <w:rsid w:val="00EE4EF7"/>
    <w:rsid w:val="00EF3E01"/>
    <w:rsid w:val="00F50C72"/>
    <w:rsid w:val="00F51439"/>
    <w:rsid w:val="00F52A0D"/>
    <w:rsid w:val="00F672E0"/>
    <w:rsid w:val="00FA7035"/>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7ECFC53-BBCC-44B5-913B-202FD41F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992"/>
    <w:rPr>
      <w:color w:val="0000FF"/>
      <w:u w:val="single"/>
    </w:rPr>
  </w:style>
  <w:style w:type="paragraph" w:styleId="ListParagraph">
    <w:name w:val="List Paragraph"/>
    <w:basedOn w:val="Normal"/>
    <w:uiPriority w:val="34"/>
    <w:qFormat/>
    <w:rsid w:val="00354992"/>
    <w:pPr>
      <w:spacing w:after="200" w:line="276" w:lineRule="auto"/>
      <w:ind w:left="720"/>
      <w:contextualSpacing/>
    </w:pPr>
    <w:rPr>
      <w:rFonts w:ascii="Calibri" w:hAnsi="Calibri"/>
      <w:sz w:val="22"/>
      <w:szCs w:val="22"/>
    </w:rPr>
  </w:style>
  <w:style w:type="paragraph" w:styleId="NoSpacing">
    <w:name w:val="No Spacing"/>
    <w:uiPriority w:val="1"/>
    <w:qFormat/>
    <w:rsid w:val="0035499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4992"/>
    <w:rPr>
      <w:rFonts w:ascii="Tahoma" w:hAnsi="Tahoma" w:cs="Tahoma"/>
      <w:sz w:val="16"/>
      <w:szCs w:val="16"/>
    </w:rPr>
  </w:style>
  <w:style w:type="character" w:customStyle="1" w:styleId="BalloonTextChar">
    <w:name w:val="Balloon Text Char"/>
    <w:basedOn w:val="DefaultParagraphFont"/>
    <w:link w:val="BalloonText"/>
    <w:uiPriority w:val="99"/>
    <w:semiHidden/>
    <w:rsid w:val="00354992"/>
    <w:rPr>
      <w:rFonts w:ascii="Tahoma" w:eastAsia="Times New Roman" w:hAnsi="Tahoma" w:cs="Tahoma"/>
      <w:sz w:val="16"/>
      <w:szCs w:val="16"/>
    </w:rPr>
  </w:style>
  <w:style w:type="paragraph" w:styleId="Header">
    <w:name w:val="header"/>
    <w:basedOn w:val="Normal"/>
    <w:link w:val="HeaderChar"/>
    <w:uiPriority w:val="99"/>
    <w:semiHidden/>
    <w:unhideWhenUsed/>
    <w:rsid w:val="001448B0"/>
    <w:pPr>
      <w:tabs>
        <w:tab w:val="center" w:pos="4680"/>
        <w:tab w:val="right" w:pos="9360"/>
      </w:tabs>
    </w:pPr>
  </w:style>
  <w:style w:type="character" w:customStyle="1" w:styleId="HeaderChar">
    <w:name w:val="Header Char"/>
    <w:basedOn w:val="DefaultParagraphFont"/>
    <w:link w:val="Header"/>
    <w:uiPriority w:val="99"/>
    <w:semiHidden/>
    <w:rsid w:val="00144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8B0"/>
    <w:pPr>
      <w:tabs>
        <w:tab w:val="center" w:pos="4680"/>
        <w:tab w:val="right" w:pos="9360"/>
      </w:tabs>
    </w:pPr>
  </w:style>
  <w:style w:type="character" w:customStyle="1" w:styleId="FooterChar">
    <w:name w:val="Footer Char"/>
    <w:basedOn w:val="DefaultParagraphFont"/>
    <w:link w:val="Footer"/>
    <w:uiPriority w:val="99"/>
    <w:rsid w:val="001448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2704">
      <w:bodyDiv w:val="1"/>
      <w:marLeft w:val="0"/>
      <w:marRight w:val="0"/>
      <w:marTop w:val="0"/>
      <w:marBottom w:val="0"/>
      <w:divBdr>
        <w:top w:val="none" w:sz="0" w:space="0" w:color="auto"/>
        <w:left w:val="none" w:sz="0" w:space="0" w:color="auto"/>
        <w:bottom w:val="none" w:sz="0" w:space="0" w:color="auto"/>
        <w:right w:val="none" w:sz="0" w:space="0" w:color="auto"/>
      </w:divBdr>
      <w:divsChild>
        <w:div w:id="298077234">
          <w:marLeft w:val="1166"/>
          <w:marRight w:val="0"/>
          <w:marTop w:val="67"/>
          <w:marBottom w:val="0"/>
          <w:divBdr>
            <w:top w:val="none" w:sz="0" w:space="0" w:color="auto"/>
            <w:left w:val="none" w:sz="0" w:space="0" w:color="auto"/>
            <w:bottom w:val="none" w:sz="0" w:space="0" w:color="auto"/>
            <w:right w:val="none" w:sz="0" w:space="0" w:color="auto"/>
          </w:divBdr>
        </w:div>
      </w:divsChild>
    </w:div>
    <w:div w:id="1346326066">
      <w:bodyDiv w:val="1"/>
      <w:marLeft w:val="0"/>
      <w:marRight w:val="0"/>
      <w:marTop w:val="0"/>
      <w:marBottom w:val="0"/>
      <w:divBdr>
        <w:top w:val="none" w:sz="0" w:space="0" w:color="auto"/>
        <w:left w:val="none" w:sz="0" w:space="0" w:color="auto"/>
        <w:bottom w:val="none" w:sz="0" w:space="0" w:color="auto"/>
        <w:right w:val="none" w:sz="0" w:space="0" w:color="auto"/>
      </w:divBdr>
      <w:divsChild>
        <w:div w:id="1532763464">
          <w:marLeft w:val="1166"/>
          <w:marRight w:val="0"/>
          <w:marTop w:val="67"/>
          <w:marBottom w:val="0"/>
          <w:divBdr>
            <w:top w:val="none" w:sz="0" w:space="0" w:color="auto"/>
            <w:left w:val="none" w:sz="0" w:space="0" w:color="auto"/>
            <w:bottom w:val="none" w:sz="0" w:space="0" w:color="auto"/>
            <w:right w:val="none" w:sz="0" w:space="0" w:color="auto"/>
          </w:divBdr>
        </w:div>
        <w:div w:id="1846507636">
          <w:marLeft w:val="1800"/>
          <w:marRight w:val="0"/>
          <w:marTop w:val="58"/>
          <w:marBottom w:val="0"/>
          <w:divBdr>
            <w:top w:val="none" w:sz="0" w:space="0" w:color="auto"/>
            <w:left w:val="none" w:sz="0" w:space="0" w:color="auto"/>
            <w:bottom w:val="none" w:sz="0" w:space="0" w:color="auto"/>
            <w:right w:val="none" w:sz="0" w:space="0" w:color="auto"/>
          </w:divBdr>
        </w:div>
        <w:div w:id="856239313">
          <w:marLeft w:val="1166"/>
          <w:marRight w:val="0"/>
          <w:marTop w:val="67"/>
          <w:marBottom w:val="0"/>
          <w:divBdr>
            <w:top w:val="none" w:sz="0" w:space="0" w:color="auto"/>
            <w:left w:val="none" w:sz="0" w:space="0" w:color="auto"/>
            <w:bottom w:val="none" w:sz="0" w:space="0" w:color="auto"/>
            <w:right w:val="none" w:sz="0" w:space="0" w:color="auto"/>
          </w:divBdr>
        </w:div>
        <w:div w:id="1620916194">
          <w:marLeft w:val="1800"/>
          <w:marRight w:val="0"/>
          <w:marTop w:val="58"/>
          <w:marBottom w:val="0"/>
          <w:divBdr>
            <w:top w:val="none" w:sz="0" w:space="0" w:color="auto"/>
            <w:left w:val="none" w:sz="0" w:space="0" w:color="auto"/>
            <w:bottom w:val="none" w:sz="0" w:space="0" w:color="auto"/>
            <w:right w:val="none" w:sz="0" w:space="0" w:color="auto"/>
          </w:divBdr>
        </w:div>
        <w:div w:id="173854905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bentley.edu/" TargetMode="External"/><Relationship Id="rId5" Type="http://schemas.openxmlformats.org/officeDocument/2006/relationships/webSettings" Target="webSettings.xml"/><Relationship Id="rId10" Type="http://schemas.openxmlformats.org/officeDocument/2006/relationships/hyperlink" Target="http://www.openbugs.net" TargetMode="Externa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B8CC-A226-433F-8551-C1BF5358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Carhart, David</dc:creator>
  <cp:lastModifiedBy>Woolford, Sam</cp:lastModifiedBy>
  <cp:revision>5</cp:revision>
  <cp:lastPrinted>2011-08-24T16:42:00Z</cp:lastPrinted>
  <dcterms:created xsi:type="dcterms:W3CDTF">2016-12-06T18:55:00Z</dcterms:created>
  <dcterms:modified xsi:type="dcterms:W3CDTF">2017-01-05T16:21:00Z</dcterms:modified>
</cp:coreProperties>
</file>