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ED177A5" w:rsidR="00111580" w:rsidRDefault="45496057" w:rsidP="34B9C791">
      <w:pPr>
        <w:rPr>
          <w:rFonts w:ascii="Helvetica" w:hAnsi="Helvetica" w:cs="Helvetica"/>
          <w:color w:val="0075BE" w:themeColor="accent1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B14EA97" wp14:editId="57C53537">
            <wp:simplePos x="0" y="0"/>
            <wp:positionH relativeFrom="column">
              <wp:posOffset>4476750</wp:posOffset>
            </wp:positionH>
            <wp:positionV relativeFrom="paragraph">
              <wp:posOffset>-717550</wp:posOffset>
            </wp:positionV>
            <wp:extent cx="2095500" cy="981075"/>
            <wp:effectExtent l="0" t="0" r="0" b="9525"/>
            <wp:wrapNone/>
            <wp:docPr id="391908767" name="Picture 391908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745BE" w14:textId="77777777" w:rsidR="004463AC" w:rsidRDefault="00F85545" w:rsidP="004463AC">
      <w:pPr>
        <w:rPr>
          <w:rFonts w:ascii="Helvetica" w:hAnsi="Helvetica" w:cs="Helvetica"/>
          <w:b/>
          <w:color w:val="004672" w:themeColor="text2"/>
          <w:sz w:val="32"/>
        </w:rPr>
      </w:pPr>
      <w:r w:rsidRPr="00111580">
        <w:rPr>
          <w:rFonts w:ascii="Helvetica" w:hAnsi="Helvetica" w:cs="Helvetica"/>
          <w:color w:val="0075BE" w:themeColor="accent1"/>
          <w:sz w:val="32"/>
        </w:rPr>
        <w:t xml:space="preserve">Keep Learning </w:t>
      </w:r>
      <w:r w:rsidRPr="00111580">
        <w:rPr>
          <w:rFonts w:ascii="Helvetica" w:hAnsi="Helvetica" w:cs="Helvetica"/>
          <w:color w:val="004672" w:themeColor="text2"/>
          <w:sz w:val="32"/>
        </w:rPr>
        <w:t xml:space="preserve">| </w:t>
      </w:r>
      <w:r w:rsidR="004463AC">
        <w:rPr>
          <w:rFonts w:ascii="Helvetica" w:hAnsi="Helvetica" w:cs="Helvetica"/>
          <w:b/>
          <w:color w:val="004672" w:themeColor="text2"/>
          <w:sz w:val="32"/>
        </w:rPr>
        <w:t>Setting Boundaries for Success</w:t>
      </w:r>
    </w:p>
    <w:p w14:paraId="77A179A4" w14:textId="77777777" w:rsidR="004463AC" w:rsidRPr="004463AC" w:rsidRDefault="004463AC" w:rsidP="004463AC">
      <w:p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463AC">
        <w:rPr>
          <w:rFonts w:ascii="Helvetica" w:eastAsia="Times New Roman" w:hAnsi="Helvetica" w:cs="Helvetica"/>
          <w:sz w:val="24"/>
          <w:szCs w:val="24"/>
        </w:rPr>
        <w:t>To set yourself up for success in a new working/learning environment, advocate boundaries for yourself, not just in regards to relationships but also set boundaries with your time and space.  </w:t>
      </w:r>
    </w:p>
    <w:p w14:paraId="0A37501D" w14:textId="77777777" w:rsidR="004463AC" w:rsidRDefault="004463AC" w:rsidP="004463AC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23130"/>
          <w:sz w:val="24"/>
          <w:szCs w:val="24"/>
        </w:rPr>
      </w:pPr>
    </w:p>
    <w:p w14:paraId="49B74287" w14:textId="77777777" w:rsidR="004463AC" w:rsidRPr="004463AC" w:rsidRDefault="004463AC" w:rsidP="004463AC">
      <w:pPr>
        <w:spacing w:after="0" w:line="240" w:lineRule="auto"/>
        <w:textAlignment w:val="baseline"/>
        <w:rPr>
          <w:rFonts w:ascii="Helvetica" w:eastAsia="Times New Roman" w:hAnsi="Helvetica" w:cs="Helvetica"/>
          <w:color w:val="004672" w:themeColor="text2"/>
          <w:sz w:val="24"/>
          <w:szCs w:val="24"/>
        </w:rPr>
      </w:pPr>
      <w:r w:rsidRPr="004463AC">
        <w:rPr>
          <w:rFonts w:ascii="Helvetica" w:eastAsia="Times New Roman" w:hAnsi="Helvetica" w:cs="Helvetica"/>
          <w:b/>
          <w:bCs/>
          <w:color w:val="004672" w:themeColor="text2"/>
          <w:sz w:val="24"/>
          <w:szCs w:val="24"/>
        </w:rPr>
        <w:t>Setting Boundaries with Parents, Caregivers &amp; Other Household Members</w:t>
      </w:r>
      <w:r w:rsidRPr="004463AC">
        <w:rPr>
          <w:rFonts w:ascii="Helvetica" w:eastAsia="Times New Roman" w:hAnsi="Helvetica" w:cs="Helvetica"/>
          <w:color w:val="004672" w:themeColor="text2"/>
          <w:sz w:val="24"/>
          <w:szCs w:val="24"/>
        </w:rPr>
        <w:t> </w:t>
      </w:r>
    </w:p>
    <w:p w14:paraId="41A66B4A" w14:textId="77777777" w:rsidR="004463AC" w:rsidRPr="004463AC" w:rsidRDefault="004463AC" w:rsidP="001675A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463AC">
        <w:rPr>
          <w:rFonts w:ascii="Helvetica" w:eastAsia="Times New Roman" w:hAnsi="Helvetica" w:cs="Helvetica"/>
          <w:color w:val="323130"/>
          <w:sz w:val="24"/>
          <w:szCs w:val="24"/>
        </w:rPr>
        <w:t>Proactively discuss scheduling for expectations</w:t>
      </w:r>
      <w:r>
        <w:rPr>
          <w:rFonts w:ascii="Helvetica" w:eastAsia="Times New Roman" w:hAnsi="Helvetica" w:cs="Helvetica"/>
          <w:color w:val="323130"/>
          <w:sz w:val="24"/>
          <w:szCs w:val="24"/>
        </w:rPr>
        <w:t xml:space="preserve"> around work time vs off-</w:t>
      </w:r>
      <w:r w:rsidRPr="004463AC">
        <w:rPr>
          <w:rFonts w:ascii="Helvetica" w:eastAsia="Times New Roman" w:hAnsi="Helvetica" w:cs="Helvetica"/>
          <w:color w:val="323130"/>
          <w:sz w:val="24"/>
          <w:szCs w:val="24"/>
        </w:rPr>
        <w:t xml:space="preserve"> time (eg, class/group meetings fall during dinner time)  </w:t>
      </w:r>
      <w:r w:rsidRPr="004463AC">
        <w:rPr>
          <w:rFonts w:ascii="Helvetica" w:eastAsia="Times New Roman" w:hAnsi="Helvetica" w:cs="Helvetica"/>
          <w:sz w:val="24"/>
          <w:szCs w:val="24"/>
        </w:rPr>
        <w:t> </w:t>
      </w:r>
    </w:p>
    <w:p w14:paraId="46A20D58" w14:textId="77777777" w:rsidR="004463AC" w:rsidRPr="004463AC" w:rsidRDefault="004463AC" w:rsidP="001675A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color w:val="323130"/>
          <w:sz w:val="24"/>
          <w:szCs w:val="24"/>
        </w:rPr>
        <w:t>Advocate with “I” statements</w:t>
      </w:r>
      <w:r w:rsidRPr="004463AC">
        <w:rPr>
          <w:rFonts w:ascii="Helvetica" w:eastAsia="Times New Roman" w:hAnsi="Helvetica" w:cs="Helvetica"/>
          <w:color w:val="323130"/>
          <w:sz w:val="24"/>
          <w:szCs w:val="24"/>
        </w:rPr>
        <w:t xml:space="preserve"> – start sentences with “I</w:t>
      </w:r>
      <w:r>
        <w:rPr>
          <w:rFonts w:ascii="Helvetica" w:eastAsia="Times New Roman" w:hAnsi="Helvetica" w:cs="Helvetica"/>
          <w:color w:val="323130"/>
          <w:sz w:val="24"/>
          <w:szCs w:val="24"/>
        </w:rPr>
        <w:t>” such as I feel or I need</w:t>
      </w:r>
    </w:p>
    <w:p w14:paraId="489391A4" w14:textId="77777777" w:rsidR="004463AC" w:rsidRPr="004463AC" w:rsidRDefault="004463AC" w:rsidP="001675A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463AC">
        <w:rPr>
          <w:rFonts w:ascii="Helvetica" w:eastAsia="Times New Roman" w:hAnsi="Helvetica" w:cs="Helvetica"/>
          <w:color w:val="323130"/>
          <w:sz w:val="24"/>
          <w:szCs w:val="24"/>
        </w:rPr>
        <w:t>Avoid starting sentences with “You” as that language may escalate conflict.</w:t>
      </w:r>
      <w:r w:rsidRPr="004463AC">
        <w:rPr>
          <w:rFonts w:ascii="Helvetica" w:eastAsia="Times New Roman" w:hAnsi="Helvetica" w:cs="Helvetica"/>
          <w:sz w:val="24"/>
          <w:szCs w:val="24"/>
        </w:rPr>
        <w:t> </w:t>
      </w:r>
    </w:p>
    <w:p w14:paraId="6AD21D8A" w14:textId="77777777" w:rsidR="004463AC" w:rsidRPr="004463AC" w:rsidRDefault="004463AC" w:rsidP="001675A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463AC">
        <w:rPr>
          <w:rFonts w:ascii="Helvetica" w:eastAsia="Times New Roman" w:hAnsi="Helvetica" w:cs="Helvetica"/>
          <w:color w:val="323130"/>
          <w:sz w:val="24"/>
          <w:szCs w:val="24"/>
        </w:rPr>
        <w:t>Communicate proactively with those in your shared space about what a closed door means / when you need privacy. </w:t>
      </w:r>
      <w:r w:rsidRPr="004463AC">
        <w:rPr>
          <w:rFonts w:ascii="Helvetica" w:eastAsia="Times New Roman" w:hAnsi="Helvetica" w:cs="Helvetica"/>
          <w:sz w:val="24"/>
          <w:szCs w:val="24"/>
        </w:rPr>
        <w:t> </w:t>
      </w:r>
    </w:p>
    <w:p w14:paraId="72EDB79C" w14:textId="77777777" w:rsidR="004463AC" w:rsidRPr="004463AC" w:rsidRDefault="004463AC" w:rsidP="001675A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463AC">
        <w:rPr>
          <w:rFonts w:ascii="Helvetica" w:eastAsia="Times New Roman" w:hAnsi="Helvetica" w:cs="Helvetica"/>
          <w:color w:val="323130"/>
          <w:sz w:val="24"/>
          <w:szCs w:val="24"/>
        </w:rPr>
        <w:t>Consider their perspective:  Have you grown / changed since you last lived with them? How can you best introduce and present the “new” you?  </w:t>
      </w:r>
      <w:r w:rsidRPr="004463AC">
        <w:rPr>
          <w:rFonts w:ascii="Helvetica" w:eastAsia="Times New Roman" w:hAnsi="Helvetica" w:cs="Helvetica"/>
          <w:sz w:val="24"/>
          <w:szCs w:val="24"/>
        </w:rPr>
        <w:t> </w:t>
      </w:r>
    </w:p>
    <w:p w14:paraId="5B5C53B7" w14:textId="77777777" w:rsidR="004463AC" w:rsidRDefault="004463AC" w:rsidP="001675A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463AC">
        <w:rPr>
          <w:rFonts w:ascii="Helvetica" w:eastAsia="Times New Roman" w:hAnsi="Helvetica" w:cs="Helvetica"/>
          <w:color w:val="323130"/>
          <w:sz w:val="24"/>
          <w:szCs w:val="24"/>
        </w:rPr>
        <w:t>Identify your own triggers or personal limits and communicate them when you are calm.</w:t>
      </w:r>
      <w:r w:rsidRPr="004463AC">
        <w:rPr>
          <w:rFonts w:ascii="Helvetica" w:eastAsia="Times New Roman" w:hAnsi="Helvetica" w:cs="Helvetica"/>
          <w:sz w:val="24"/>
          <w:szCs w:val="24"/>
        </w:rPr>
        <w:t> </w:t>
      </w:r>
    </w:p>
    <w:p w14:paraId="5DAB6C7B" w14:textId="77777777" w:rsidR="004463AC" w:rsidRDefault="004463AC" w:rsidP="004463AC">
      <w:p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4D627395" w14:textId="77777777" w:rsidR="004463AC" w:rsidRPr="001675A8" w:rsidRDefault="004463AC" w:rsidP="004463AC">
      <w:pPr>
        <w:spacing w:after="0" w:line="240" w:lineRule="auto"/>
        <w:textAlignment w:val="baseline"/>
        <w:rPr>
          <w:rFonts w:ascii="Helvetica" w:eastAsia="Times New Roman" w:hAnsi="Helvetica" w:cs="Helvetica"/>
          <w:color w:val="004672" w:themeColor="text2"/>
          <w:sz w:val="24"/>
          <w:szCs w:val="24"/>
        </w:rPr>
      </w:pPr>
      <w:r w:rsidRPr="004463AC">
        <w:rPr>
          <w:rFonts w:ascii="Helvetica" w:eastAsia="Times New Roman" w:hAnsi="Helvetica" w:cs="Helvetica"/>
          <w:b/>
          <w:bCs/>
          <w:color w:val="004672" w:themeColor="text2"/>
          <w:sz w:val="24"/>
          <w:szCs w:val="24"/>
        </w:rPr>
        <w:t xml:space="preserve">Setting Boundaries with </w:t>
      </w:r>
      <w:r>
        <w:rPr>
          <w:rFonts w:ascii="Helvetica" w:eastAsia="Times New Roman" w:hAnsi="Helvetica" w:cs="Helvetica"/>
          <w:b/>
          <w:bCs/>
          <w:color w:val="004672" w:themeColor="text2"/>
          <w:sz w:val="24"/>
          <w:szCs w:val="24"/>
        </w:rPr>
        <w:t>Friends</w:t>
      </w:r>
    </w:p>
    <w:p w14:paraId="0F25AC31" w14:textId="77777777" w:rsidR="004463AC" w:rsidRPr="004463AC" w:rsidRDefault="004463AC" w:rsidP="001675A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463AC">
        <w:rPr>
          <w:rFonts w:ascii="Helvetica" w:eastAsia="Times New Roman" w:hAnsi="Helvetica" w:cs="Helvetica"/>
          <w:color w:val="323130"/>
          <w:sz w:val="24"/>
          <w:szCs w:val="24"/>
        </w:rPr>
        <w:t xml:space="preserve">Dedicate time </w:t>
      </w:r>
      <w:r>
        <w:rPr>
          <w:rFonts w:ascii="Helvetica" w:eastAsia="Times New Roman" w:hAnsi="Helvetica" w:cs="Helvetica"/>
          <w:color w:val="323130"/>
          <w:sz w:val="24"/>
          <w:szCs w:val="24"/>
        </w:rPr>
        <w:t xml:space="preserve">for yourself </w:t>
      </w:r>
    </w:p>
    <w:p w14:paraId="38B19A6F" w14:textId="77777777" w:rsidR="001675A8" w:rsidRPr="001675A8" w:rsidRDefault="004463AC" w:rsidP="001675A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color w:val="323130"/>
          <w:sz w:val="24"/>
          <w:szCs w:val="24"/>
        </w:rPr>
        <w:t>Set times to connect with your friends and times where you are not disturbed</w:t>
      </w:r>
      <w:r w:rsidRPr="004463AC">
        <w:rPr>
          <w:rFonts w:ascii="Helvetica" w:eastAsia="Times New Roman" w:hAnsi="Helvetica" w:cs="Helvetica"/>
          <w:color w:val="323130"/>
          <w:sz w:val="24"/>
          <w:szCs w:val="24"/>
        </w:rPr>
        <w:t xml:space="preserve"> </w:t>
      </w:r>
    </w:p>
    <w:p w14:paraId="6E1E6FFD" w14:textId="77777777" w:rsidR="004463AC" w:rsidRPr="004463AC" w:rsidRDefault="001675A8" w:rsidP="001675A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color w:val="323130"/>
          <w:sz w:val="24"/>
          <w:szCs w:val="24"/>
        </w:rPr>
        <w:t>Talk about how often you would like to connect via text, group chat or facetime</w:t>
      </w:r>
    </w:p>
    <w:p w14:paraId="651E21E5" w14:textId="77777777" w:rsidR="004463AC" w:rsidRPr="004463AC" w:rsidRDefault="004463AC" w:rsidP="001675A8">
      <w:pPr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463AC">
        <w:rPr>
          <w:rFonts w:ascii="Helvetica" w:eastAsia="Times New Roman" w:hAnsi="Helvetica" w:cs="Helvetica"/>
          <w:color w:val="323130"/>
          <w:sz w:val="24"/>
          <w:szCs w:val="24"/>
        </w:rPr>
        <w:t>As we all adapt, listen to your friends and family</w:t>
      </w:r>
      <w:r w:rsidR="001675A8">
        <w:rPr>
          <w:rFonts w:ascii="Helvetica" w:eastAsia="Times New Roman" w:hAnsi="Helvetica" w:cs="Helvetica"/>
          <w:color w:val="323130"/>
          <w:sz w:val="24"/>
          <w:szCs w:val="24"/>
        </w:rPr>
        <w:t xml:space="preserve"> members concerns, but don’t take on their worries. Refer to helpful resources instead.</w:t>
      </w:r>
    </w:p>
    <w:p w14:paraId="1DD0C807" w14:textId="77777777" w:rsidR="004463AC" w:rsidRDefault="004463AC" w:rsidP="001675A8">
      <w:pPr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463AC">
        <w:rPr>
          <w:rFonts w:ascii="Helvetica" w:eastAsia="Times New Roman" w:hAnsi="Helvetica" w:cs="Helvetica"/>
          <w:color w:val="323130"/>
          <w:sz w:val="24"/>
          <w:szCs w:val="24"/>
        </w:rPr>
        <w:t>Build a wide support network for yourself and encourage others to do so as well. </w:t>
      </w:r>
      <w:r w:rsidRPr="004463AC">
        <w:rPr>
          <w:rFonts w:ascii="Helvetica" w:eastAsia="Times New Roman" w:hAnsi="Helvetica" w:cs="Helvetica"/>
          <w:sz w:val="24"/>
          <w:szCs w:val="24"/>
        </w:rPr>
        <w:t> </w:t>
      </w:r>
    </w:p>
    <w:p w14:paraId="02EB378F" w14:textId="77777777" w:rsidR="001675A8" w:rsidRPr="004463AC" w:rsidRDefault="001675A8" w:rsidP="001675A8">
      <w:pPr>
        <w:spacing w:after="0" w:line="240" w:lineRule="auto"/>
        <w:ind w:left="720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3E1D3B5F" w14:textId="77777777" w:rsidR="001675A8" w:rsidRPr="004463AC" w:rsidRDefault="001675A8" w:rsidP="001675A8">
      <w:pPr>
        <w:spacing w:after="0" w:line="240" w:lineRule="auto"/>
        <w:textAlignment w:val="baseline"/>
        <w:rPr>
          <w:rFonts w:ascii="Helvetica" w:eastAsia="Times New Roman" w:hAnsi="Helvetica" w:cs="Helvetica"/>
          <w:color w:val="004672" w:themeColor="text2"/>
          <w:sz w:val="24"/>
          <w:szCs w:val="24"/>
        </w:rPr>
      </w:pPr>
      <w:r w:rsidRPr="004463AC">
        <w:rPr>
          <w:rFonts w:ascii="Helvetica" w:eastAsia="Times New Roman" w:hAnsi="Helvetica" w:cs="Helvetica"/>
          <w:b/>
          <w:bCs/>
          <w:color w:val="004672" w:themeColor="text2"/>
          <w:sz w:val="24"/>
          <w:szCs w:val="24"/>
        </w:rPr>
        <w:t xml:space="preserve">Setting Boundaries with </w:t>
      </w:r>
      <w:r>
        <w:rPr>
          <w:rFonts w:ascii="Helvetica" w:eastAsia="Times New Roman" w:hAnsi="Helvetica" w:cs="Helvetica"/>
          <w:b/>
          <w:bCs/>
          <w:color w:val="004672" w:themeColor="text2"/>
          <w:sz w:val="24"/>
          <w:szCs w:val="24"/>
        </w:rPr>
        <w:t>Your Space</w:t>
      </w:r>
    </w:p>
    <w:p w14:paraId="3EC3B42B" w14:textId="77777777" w:rsidR="004463AC" w:rsidRPr="001675A8" w:rsidRDefault="001675A8" w:rsidP="001675A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color w:val="323130"/>
          <w:sz w:val="24"/>
          <w:szCs w:val="24"/>
        </w:rPr>
        <w:t>A</w:t>
      </w:r>
      <w:r w:rsidR="004463AC" w:rsidRPr="001675A8">
        <w:rPr>
          <w:rFonts w:ascii="Helvetica" w:eastAsia="Times New Roman" w:hAnsi="Helvetica" w:cs="Helvetica"/>
          <w:color w:val="323130"/>
          <w:sz w:val="24"/>
          <w:szCs w:val="24"/>
        </w:rPr>
        <w:t>s much as possible, set certain spaces for each of the following activities:</w:t>
      </w:r>
      <w:r w:rsidR="004463AC" w:rsidRPr="001675A8">
        <w:rPr>
          <w:rFonts w:ascii="Helvetica" w:eastAsia="Times New Roman" w:hAnsi="Helvetica" w:cs="Helvetica"/>
          <w:sz w:val="24"/>
          <w:szCs w:val="24"/>
        </w:rPr>
        <w:t> </w:t>
      </w:r>
    </w:p>
    <w:p w14:paraId="180E7B93" w14:textId="77777777" w:rsidR="004463AC" w:rsidRPr="004463AC" w:rsidRDefault="004463AC" w:rsidP="001675A8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463AC">
        <w:rPr>
          <w:rFonts w:ascii="Helvetica" w:eastAsia="Times New Roman" w:hAnsi="Helvetica" w:cs="Helvetica"/>
          <w:color w:val="323130"/>
          <w:sz w:val="24"/>
          <w:szCs w:val="24"/>
        </w:rPr>
        <w:t>Schoolwork (class, studying, homework) </w:t>
      </w:r>
      <w:r w:rsidRPr="004463AC">
        <w:rPr>
          <w:rFonts w:ascii="Helvetica" w:eastAsia="Times New Roman" w:hAnsi="Helvetica" w:cs="Helvetica"/>
          <w:sz w:val="24"/>
          <w:szCs w:val="24"/>
        </w:rPr>
        <w:t> </w:t>
      </w:r>
    </w:p>
    <w:p w14:paraId="60F6C175" w14:textId="77777777" w:rsidR="004463AC" w:rsidRPr="004463AC" w:rsidRDefault="004463AC" w:rsidP="001675A8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463AC">
        <w:rPr>
          <w:rFonts w:ascii="Helvetica" w:eastAsia="Times New Roman" w:hAnsi="Helvetica" w:cs="Helvetica"/>
          <w:color w:val="323130"/>
          <w:sz w:val="24"/>
          <w:szCs w:val="24"/>
        </w:rPr>
        <w:t>Sleep </w:t>
      </w:r>
      <w:r w:rsidRPr="004463AC">
        <w:rPr>
          <w:rFonts w:ascii="Helvetica" w:eastAsia="Times New Roman" w:hAnsi="Helvetica" w:cs="Helvetica"/>
          <w:sz w:val="24"/>
          <w:szCs w:val="24"/>
        </w:rPr>
        <w:t> </w:t>
      </w:r>
    </w:p>
    <w:p w14:paraId="4BE7A7BD" w14:textId="77777777" w:rsidR="004463AC" w:rsidRDefault="004463AC" w:rsidP="001675A8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463AC">
        <w:rPr>
          <w:rFonts w:ascii="Helvetica" w:eastAsia="Times New Roman" w:hAnsi="Helvetica" w:cs="Helvetica"/>
          <w:color w:val="323130"/>
          <w:sz w:val="24"/>
          <w:szCs w:val="24"/>
        </w:rPr>
        <w:t>Relaxation / hobbies / play / virtual socialization</w:t>
      </w:r>
      <w:r w:rsidRPr="004463AC">
        <w:rPr>
          <w:rFonts w:ascii="Helvetica" w:eastAsia="Times New Roman" w:hAnsi="Helvetica" w:cs="Helvetica"/>
          <w:sz w:val="24"/>
          <w:szCs w:val="24"/>
        </w:rPr>
        <w:t> </w:t>
      </w:r>
    </w:p>
    <w:p w14:paraId="3D8E150E" w14:textId="77777777" w:rsidR="001675A8" w:rsidRDefault="001675A8" w:rsidP="001675A8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Connection with others</w:t>
      </w:r>
    </w:p>
    <w:p w14:paraId="6A05A809" w14:textId="77777777" w:rsidR="001675A8" w:rsidRDefault="001675A8" w:rsidP="001675A8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4672" w:themeColor="text2"/>
          <w:sz w:val="24"/>
          <w:szCs w:val="24"/>
        </w:rPr>
      </w:pPr>
    </w:p>
    <w:p w14:paraId="46F294D9" w14:textId="77777777" w:rsidR="001675A8" w:rsidRPr="004463AC" w:rsidRDefault="001675A8" w:rsidP="001675A8">
      <w:pPr>
        <w:spacing w:after="0" w:line="240" w:lineRule="auto"/>
        <w:textAlignment w:val="baseline"/>
        <w:rPr>
          <w:rFonts w:ascii="Helvetica" w:eastAsia="Times New Roman" w:hAnsi="Helvetica" w:cs="Helvetica"/>
          <w:color w:val="004672" w:themeColor="text2"/>
          <w:sz w:val="24"/>
          <w:szCs w:val="24"/>
        </w:rPr>
      </w:pPr>
      <w:r w:rsidRPr="001675A8">
        <w:rPr>
          <w:rFonts w:ascii="Helvetica" w:eastAsia="Times New Roman" w:hAnsi="Helvetica" w:cs="Helvetica"/>
          <w:b/>
          <w:bCs/>
          <w:color w:val="004672" w:themeColor="text2"/>
          <w:sz w:val="24"/>
          <w:szCs w:val="24"/>
        </w:rPr>
        <w:t xml:space="preserve">Setting Boundaries with Your </w:t>
      </w:r>
      <w:r>
        <w:rPr>
          <w:rFonts w:ascii="Helvetica" w:eastAsia="Times New Roman" w:hAnsi="Helvetica" w:cs="Helvetica"/>
          <w:b/>
          <w:bCs/>
          <w:color w:val="004672" w:themeColor="text2"/>
          <w:sz w:val="24"/>
          <w:szCs w:val="24"/>
        </w:rPr>
        <w:t>Time</w:t>
      </w:r>
    </w:p>
    <w:p w14:paraId="3C8B34C4" w14:textId="77777777" w:rsidR="004463AC" w:rsidRPr="001675A8" w:rsidRDefault="004463AC" w:rsidP="001675A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1675A8">
        <w:rPr>
          <w:rFonts w:ascii="Helvetica" w:eastAsia="Times New Roman" w:hAnsi="Helvetica" w:cs="Helvetica"/>
          <w:color w:val="323130"/>
          <w:sz w:val="24"/>
          <w:szCs w:val="24"/>
        </w:rPr>
        <w:t>Schedule when you will do schoolwork (start and end time</w:t>
      </w:r>
      <w:r w:rsidR="001675A8">
        <w:rPr>
          <w:rFonts w:ascii="Helvetica" w:eastAsia="Times New Roman" w:hAnsi="Helvetica" w:cs="Helvetica"/>
          <w:color w:val="323130"/>
          <w:sz w:val="24"/>
          <w:szCs w:val="24"/>
        </w:rPr>
        <w:t>s</w:t>
      </w:r>
      <w:r w:rsidRPr="001675A8">
        <w:rPr>
          <w:rFonts w:ascii="Helvetica" w:eastAsia="Times New Roman" w:hAnsi="Helvetica" w:cs="Helvetica"/>
          <w:color w:val="323130"/>
          <w:sz w:val="24"/>
          <w:szCs w:val="24"/>
        </w:rPr>
        <w:t>)</w:t>
      </w:r>
      <w:r w:rsidRPr="001675A8">
        <w:rPr>
          <w:rFonts w:ascii="Helvetica" w:eastAsia="Times New Roman" w:hAnsi="Helvetica" w:cs="Helvetica"/>
          <w:sz w:val="24"/>
          <w:szCs w:val="24"/>
        </w:rPr>
        <w:t> </w:t>
      </w:r>
    </w:p>
    <w:p w14:paraId="17C72E24" w14:textId="77777777" w:rsidR="004463AC" w:rsidRPr="001675A8" w:rsidRDefault="004463AC" w:rsidP="001675A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1675A8">
        <w:rPr>
          <w:rFonts w:ascii="Helvetica" w:eastAsia="Times New Roman" w:hAnsi="Helvetica" w:cs="Helvetica"/>
          <w:color w:val="323130"/>
          <w:sz w:val="24"/>
          <w:szCs w:val="24"/>
        </w:rPr>
        <w:t>Adhere to a good sleep/wake schedule--Keep bedtime protected for sleep</w:t>
      </w:r>
      <w:r w:rsidRPr="001675A8">
        <w:rPr>
          <w:rFonts w:ascii="Helvetica" w:eastAsia="Times New Roman" w:hAnsi="Helvetica" w:cs="Helvetica"/>
          <w:sz w:val="24"/>
          <w:szCs w:val="24"/>
        </w:rPr>
        <w:t> </w:t>
      </w:r>
    </w:p>
    <w:p w14:paraId="48316F4C" w14:textId="77777777" w:rsidR="004463AC" w:rsidRPr="001675A8" w:rsidRDefault="004463AC" w:rsidP="001675A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1675A8">
        <w:rPr>
          <w:rFonts w:ascii="Helvetica" w:eastAsia="Times New Roman" w:hAnsi="Helvetica" w:cs="Helvetica"/>
          <w:color w:val="323130"/>
          <w:sz w:val="24"/>
          <w:szCs w:val="24"/>
        </w:rPr>
        <w:t>Schedule video chats with friends that are supportive of your class and sleep schedule.</w:t>
      </w:r>
      <w:r w:rsidRPr="001675A8">
        <w:rPr>
          <w:rFonts w:ascii="Helvetica" w:eastAsia="Times New Roman" w:hAnsi="Helvetica" w:cs="Helvetica"/>
          <w:sz w:val="24"/>
          <w:szCs w:val="24"/>
        </w:rPr>
        <w:t> </w:t>
      </w:r>
    </w:p>
    <w:p w14:paraId="2D615A31" w14:textId="77777777" w:rsidR="004463AC" w:rsidRPr="001675A8" w:rsidRDefault="004463AC" w:rsidP="001675A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1675A8">
        <w:rPr>
          <w:rFonts w:ascii="Helvetica" w:eastAsia="Times New Roman" w:hAnsi="Helvetica" w:cs="Helvetica"/>
          <w:color w:val="323130"/>
          <w:sz w:val="24"/>
          <w:szCs w:val="24"/>
        </w:rPr>
        <w:t>Since you will be spending more time online, try to set times in your schedule to be screen free in order to support your well-being and protect yourself from eye strain.</w:t>
      </w:r>
      <w:r w:rsidRPr="001675A8">
        <w:rPr>
          <w:rFonts w:ascii="Helvetica" w:eastAsia="Times New Roman" w:hAnsi="Helvetica" w:cs="Helvetica"/>
          <w:sz w:val="24"/>
          <w:szCs w:val="24"/>
        </w:rPr>
        <w:t> </w:t>
      </w:r>
    </w:p>
    <w:p w14:paraId="3DDA1599" w14:textId="77777777" w:rsidR="00111580" w:rsidRPr="00111580" w:rsidRDefault="00B30E79" w:rsidP="004463AC">
      <w:pPr>
        <w:rPr>
          <w:rFonts w:ascii="Helvetica" w:hAnsi="Helvetica" w:cs="Helvetica"/>
          <w:b/>
          <w:color w:val="004672" w:themeColor="text2"/>
          <w:sz w:val="32"/>
        </w:rPr>
      </w:pPr>
      <w:r>
        <w:rPr>
          <w:rFonts w:ascii="Helvetica" w:eastAsia="Times New Roman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E9766" wp14:editId="07777777">
                <wp:simplePos x="0" y="0"/>
                <wp:positionH relativeFrom="column">
                  <wp:posOffset>-1041400</wp:posOffset>
                </wp:positionH>
                <wp:positionV relativeFrom="paragraph">
                  <wp:posOffset>52070</wp:posOffset>
                </wp:positionV>
                <wp:extent cx="8318500" cy="18605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0" cy="18605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6DBEA" w14:textId="77777777" w:rsidR="00FE7EAB" w:rsidRPr="00FE7EAB" w:rsidRDefault="00FE7EAB" w:rsidP="00FE7EAB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Helvetica" w:eastAsia="Times New Roman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r w:rsidR="00C6672D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7EAB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RESOURCES TO SUPPORT </w:t>
                            </w:r>
                            <w:r w:rsidR="001675A8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BOUNDARY SETTING</w:t>
                            </w:r>
                          </w:p>
                          <w:p w14:paraId="5A39BBE3" w14:textId="77777777" w:rsidR="00FE7EAB" w:rsidRDefault="00FE7EAB" w:rsidP="00FE7EA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Helvetica" w:eastAsia="Times New Roman" w:hAnsi="Helvetica" w:cs="Helvetica"/>
                              </w:rPr>
                            </w:pPr>
                          </w:p>
                          <w:p w14:paraId="1B213DFA" w14:textId="77777777" w:rsidR="00FE7EAB" w:rsidRPr="00C6672D" w:rsidRDefault="001675A8" w:rsidP="001675A8">
                            <w:pPr>
                              <w:ind w:firstLine="720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Positive Psychology Boundaries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https://positivepsychology.com/great-self-care-setting-healthy-boundaries/</w:t>
                              </w:r>
                            </w:hyperlink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1DA13A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82pt;margin-top:4.1pt;width:655pt;height:1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4672 [3215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">
                <v:textbox>
                  <w:txbxContent>
                    <w:p w:rsidRPr="00FE7EAB" w:rsidR="00FE7EAB" w:rsidP="00FE7EAB" w:rsidRDefault="00FE7EAB" w14:paraId="4E21751B" wp14:textId="77777777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ascii="Helvetica" w:hAnsi="Helvetica" w:eastAsia="Times New Roman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eastAsia="Times New Roman" w:cs="Helvetica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elvetica" w:hAnsi="Helvetica" w:eastAsia="Times New Roman" w:cs="Helvetica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C6672D">
                        <w:rPr>
                          <w:rFonts w:ascii="Helvetica" w:hAnsi="Helvetica" w:eastAsia="Times New Roman" w:cs="Helvetic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 w:eastAsia="Times New Roman" w:cs="Helvetic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E7EAB">
                        <w:rPr>
                          <w:rFonts w:ascii="Helvetica" w:hAnsi="Helvetica" w:eastAsia="Times New Roman" w:cs="Helvetica"/>
                          <w:b/>
                          <w:bCs/>
                          <w:sz w:val="28"/>
                          <w:szCs w:val="28"/>
                        </w:rPr>
                        <w:t xml:space="preserve">RESOURCES TO SUPPORT </w:t>
                      </w:r>
                      <w:r w:rsidR="001675A8">
                        <w:rPr>
                          <w:rFonts w:ascii="Helvetica" w:hAnsi="Helvetica" w:eastAsia="Times New Roman" w:cs="Helvetica"/>
                          <w:b/>
                          <w:bCs/>
                          <w:sz w:val="28"/>
                          <w:szCs w:val="28"/>
                        </w:rPr>
                        <w:t>BOUNDARY SETTING</w:t>
                      </w:r>
                    </w:p>
                    <w:p w:rsidR="00FE7EAB" w:rsidP="00FE7EAB" w:rsidRDefault="00FE7EAB" w14:paraId="41C8F396" wp14:textId="77777777">
                      <w:pPr>
                        <w:spacing w:after="0" w:line="240" w:lineRule="auto"/>
                        <w:textAlignment w:val="baseline"/>
                        <w:rPr>
                          <w:rFonts w:ascii="Helvetica" w:hAnsi="Helvetica" w:eastAsia="Times New Roman" w:cs="Helvetica"/>
                        </w:rPr>
                      </w:pPr>
                    </w:p>
                    <w:p w:rsidRPr="00C6672D" w:rsidR="00FE7EAB" w:rsidP="001675A8" w:rsidRDefault="001675A8" w14:paraId="3DBE319E" wp14:textId="77777777">
                      <w:pPr>
                        <w:ind w:firstLine="720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Positive Psychology Boundaries </w:t>
                      </w:r>
                      <w:hyperlink w:history="1" r:id="rId7">
                        <w:r>
                          <w:rPr>
                            <w:rStyle w:val="Hyperlink"/>
                          </w:rPr>
                          <w:t>https://positivepsychology.com/great-self-care-setting-healthy-boundaries/</w:t>
                        </w:r>
                      </w:hyperlink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F85545" w:rsidRPr="002F201A" w:rsidRDefault="00F85545">
      <w:pPr>
        <w:rPr>
          <w:rFonts w:ascii="Helvetica" w:hAnsi="Helvetica" w:cs="Helvetica"/>
        </w:rPr>
      </w:pPr>
    </w:p>
    <w:sectPr w:rsidR="00F85545" w:rsidRPr="002F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BB"/>
    <w:multiLevelType w:val="multilevel"/>
    <w:tmpl w:val="194827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7B5E01"/>
    <w:multiLevelType w:val="multilevel"/>
    <w:tmpl w:val="47F04A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70507E4"/>
    <w:multiLevelType w:val="multilevel"/>
    <w:tmpl w:val="D422B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D169A4"/>
    <w:multiLevelType w:val="hybridMultilevel"/>
    <w:tmpl w:val="E6AE308E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710B"/>
    <w:multiLevelType w:val="hybridMultilevel"/>
    <w:tmpl w:val="061EFB80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06964"/>
    <w:multiLevelType w:val="hybridMultilevel"/>
    <w:tmpl w:val="E00E0DD6"/>
    <w:lvl w:ilvl="0" w:tplc="53869D48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D14D73"/>
    <w:multiLevelType w:val="hybridMultilevel"/>
    <w:tmpl w:val="F75289B6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45"/>
    <w:rsid w:val="00111580"/>
    <w:rsid w:val="001675A8"/>
    <w:rsid w:val="001D3A56"/>
    <w:rsid w:val="002F201A"/>
    <w:rsid w:val="004463AC"/>
    <w:rsid w:val="00764580"/>
    <w:rsid w:val="00B30E79"/>
    <w:rsid w:val="00C6672D"/>
    <w:rsid w:val="00D6436B"/>
    <w:rsid w:val="00F85545"/>
    <w:rsid w:val="00FE7EAB"/>
    <w:rsid w:val="34B9C791"/>
    <w:rsid w:val="454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83E3"/>
  <w15:chartTrackingRefBased/>
  <w15:docId w15:val="{FF8D0F9C-FE1A-472E-9248-26EA9C48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5545"/>
  </w:style>
  <w:style w:type="character" w:customStyle="1" w:styleId="eop">
    <w:name w:val="eop"/>
    <w:basedOn w:val="DefaultParagraphFont"/>
    <w:rsid w:val="00F85545"/>
  </w:style>
  <w:style w:type="character" w:customStyle="1" w:styleId="contextualspellingandgrammarerror">
    <w:name w:val="contextualspellingandgrammarerror"/>
    <w:basedOn w:val="DefaultParagraphFont"/>
    <w:rsid w:val="00F85545"/>
  </w:style>
  <w:style w:type="character" w:customStyle="1" w:styleId="spellingerror">
    <w:name w:val="spellingerror"/>
    <w:basedOn w:val="DefaultParagraphFont"/>
    <w:rsid w:val="00F85545"/>
  </w:style>
  <w:style w:type="character" w:styleId="Hyperlink">
    <w:name w:val="Hyperlink"/>
    <w:basedOn w:val="DefaultParagraphFont"/>
    <w:uiPriority w:val="99"/>
    <w:unhideWhenUsed/>
    <w:rsid w:val="00F85545"/>
    <w:rPr>
      <w:color w:val="80BAD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itivepsychology.com/great-self-care-setting-healthy-bounda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itivepsychology.com/great-self-care-setting-healthy-boundar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entley Brand">
      <a:dk1>
        <a:srgbClr val="203246"/>
      </a:dk1>
      <a:lt1>
        <a:sysClr val="window" lastClr="FFFFFF"/>
      </a:lt1>
      <a:dk2>
        <a:srgbClr val="004672"/>
      </a:dk2>
      <a:lt2>
        <a:srgbClr val="F0F3F5"/>
      </a:lt2>
      <a:accent1>
        <a:srgbClr val="0075BE"/>
      </a:accent1>
      <a:accent2>
        <a:srgbClr val="F0B82D"/>
      </a:accent2>
      <a:accent3>
        <a:srgbClr val="7B858F"/>
      </a:accent3>
      <a:accent4>
        <a:srgbClr val="365375"/>
      </a:accent4>
      <a:accent5>
        <a:srgbClr val="B3C4CC"/>
      </a:accent5>
      <a:accent6>
        <a:srgbClr val="FFFFFF"/>
      </a:accent6>
      <a:hlink>
        <a:srgbClr val="80BADF"/>
      </a:hlink>
      <a:folHlink>
        <a:srgbClr val="B3C4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Greher Traue, Jessica</dc:creator>
  <cp:keywords/>
  <dc:description/>
  <cp:lastModifiedBy>Greher Traue, Jessica</cp:lastModifiedBy>
  <cp:revision>4</cp:revision>
  <dcterms:created xsi:type="dcterms:W3CDTF">2020-03-20T01:07:00Z</dcterms:created>
  <dcterms:modified xsi:type="dcterms:W3CDTF">2020-03-20T17:10:00Z</dcterms:modified>
</cp:coreProperties>
</file>