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BAB9DA9" w:rsidP="163DE289" w:rsidRDefault="3BAB9DA9" w14:paraId="69AF9D0A" w14:textId="029F8D4C">
      <w:pPr>
        <w:pStyle w:val="Normal"/>
        <w:ind w:left="6480"/>
        <w:rPr>
          <w:rFonts w:ascii="Helvetica" w:hAnsi="Helvetica" w:cs="Helvetica"/>
          <w:color w:val="0075BE" w:themeColor="accent1" w:themeTint="FF" w:themeShade="FF"/>
          <w:sz w:val="32"/>
          <w:szCs w:val="32"/>
        </w:rPr>
      </w:pPr>
      <w:r w:rsidR="3BAB9DA9">
        <w:drawing>
          <wp:inline wp14:editId="05E23D31" wp14:anchorId="2FBD632B">
            <wp:extent cx="2095500" cy="981075"/>
            <wp:effectExtent l="0" t="0" r="0" b="0"/>
            <wp:docPr id="3731544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144bdbb6c346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64580" w:rsidRDefault="00F85545" w14:paraId="6129FE23" wp14:textId="77777777">
      <w:pPr>
        <w:rPr>
          <w:rFonts w:ascii="Helvetica" w:hAnsi="Helvetica" w:cs="Helvetica"/>
          <w:b/>
          <w:color w:val="004672" w:themeColor="text2"/>
          <w:sz w:val="32"/>
        </w:rPr>
      </w:pPr>
      <w:r w:rsidRPr="00111580">
        <w:rPr>
          <w:rFonts w:ascii="Helvetica" w:hAnsi="Helvetica" w:cs="Helvetica"/>
          <w:color w:val="0075BE" w:themeColor="accent1"/>
          <w:sz w:val="32"/>
        </w:rPr>
        <w:t xml:space="preserve">Keep Learning </w:t>
      </w:r>
      <w:r w:rsidRPr="00111580">
        <w:rPr>
          <w:rFonts w:ascii="Helvetica" w:hAnsi="Helvetica" w:cs="Helvetica"/>
          <w:color w:val="004672" w:themeColor="text2"/>
          <w:sz w:val="32"/>
        </w:rPr>
        <w:t xml:space="preserve">| </w:t>
      </w:r>
      <w:r w:rsidRPr="00606F9D" w:rsidR="00606F9D">
        <w:rPr>
          <w:rFonts w:ascii="Helvetica" w:hAnsi="Helvetica" w:cs="Helvetica"/>
          <w:b/>
          <w:color w:val="004672" w:themeColor="text2"/>
          <w:sz w:val="32"/>
        </w:rPr>
        <w:t xml:space="preserve">General </w:t>
      </w:r>
      <w:r w:rsidR="00606F9D">
        <w:rPr>
          <w:rFonts w:ascii="Helvetica" w:hAnsi="Helvetica" w:cs="Helvetica"/>
          <w:b/>
          <w:color w:val="004672" w:themeColor="text2"/>
          <w:sz w:val="32"/>
        </w:rPr>
        <w:t>Tips for Online Learning</w:t>
      </w:r>
    </w:p>
    <w:p xmlns:wp14="http://schemas.microsoft.com/office/word/2010/wordml" w:rsidRPr="00606F9D" w:rsidR="00606F9D" w:rsidP="00606F9D" w:rsidRDefault="00606F9D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06F9D" w:rsidRDefault="00606F9D" w14:paraId="7A7ABFE7" wp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  <w:b/>
          <w:bCs/>
          <w:color w:val="004672" w:themeColor="text2"/>
        </w:rPr>
        <w:t>Creating a Space Conducive to Learning: </w:t>
      </w:r>
      <w:r w:rsidRPr="00606F9D">
        <w:rPr>
          <w:rStyle w:val="eop"/>
          <w:rFonts w:ascii="Helvetica" w:hAnsi="Helvetica" w:cs="Helvetica"/>
          <w:color w:val="004672" w:themeColor="text2"/>
        </w:rPr>
        <w:t> </w:t>
      </w:r>
    </w:p>
    <w:p xmlns:wp14="http://schemas.microsoft.com/office/word/2010/wordml" w:rsidRPr="00606F9D" w:rsidR="00606F9D" w:rsidP="00681F11" w:rsidRDefault="00606F9D" w14:paraId="6C10E66F" wp14:textId="7777777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Create a study space separate from your leisure space 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30FE786A" wp14:textId="7777777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Ensure that you have reliable internet access.</w:t>
      </w:r>
      <w:r>
        <w:rPr>
          <w:rStyle w:val="normaltextrun"/>
          <w:rFonts w:ascii="Helvetica" w:hAnsi="Helvetica" w:cs="Helvetica"/>
        </w:rPr>
        <w:t xml:space="preserve"> </w:t>
      </w:r>
      <w:r w:rsidRPr="00606F9D">
        <w:rPr>
          <w:rStyle w:val="normaltextrun"/>
          <w:rFonts w:ascii="Helvetica" w:hAnsi="Helvetica" w:cs="Helvetica"/>
        </w:rPr>
        <w:t>The Keep </w:t>
      </w:r>
      <w:r w:rsidRPr="00606F9D">
        <w:rPr>
          <w:rStyle w:val="spellingerror"/>
          <w:rFonts w:ascii="Helvetica" w:hAnsi="Helvetica" w:cs="Helvetica"/>
        </w:rPr>
        <w:t>Learning@Bentley</w:t>
      </w:r>
      <w:r w:rsidRPr="00606F9D">
        <w:rPr>
          <w:rStyle w:val="normaltextrun"/>
          <w:rFonts w:ascii="Helvetica" w:hAnsi="Helvetica" w:cs="Helvetica"/>
        </w:rPr>
        <w:t> website contains information on U.S.-based telecommunications companies that are offering free internet service during the COVID-19 response.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77C3E8C5" wp14:textId="7777777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 xml:space="preserve">When in an online class or doing work for an online class, do not have any other windows open </w:t>
      </w:r>
    </w:p>
    <w:p xmlns:wp14="http://schemas.microsoft.com/office/word/2010/wordml" w:rsidRPr="00606F9D" w:rsidR="00606F9D" w:rsidP="00681F11" w:rsidRDefault="00606F9D" w14:paraId="71DCDE8B" wp14:textId="7777777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Have your phone silent and away—just like in class</w:t>
      </w:r>
      <w:r w:rsidR="00136D32">
        <w:rPr>
          <w:rStyle w:val="normaltextrun"/>
          <w:rFonts w:ascii="Helvetica" w:hAnsi="Helvetica" w:cs="Helvetica"/>
        </w:rPr>
        <w:t xml:space="preserve"> or use do not disturb settings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4092E096" wp14:textId="7777777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Establish guidelines with other people you may live with regarding reduced distractions when you are working (ex. </w:t>
      </w:r>
      <w:r w:rsidRPr="00606F9D">
        <w:rPr>
          <w:rStyle w:val="contextualspellingandgrammarerror"/>
          <w:rFonts w:ascii="Helvetica" w:hAnsi="Helvetica" w:cs="Helvetica"/>
        </w:rPr>
        <w:t>do</w:t>
      </w:r>
      <w:r w:rsidRPr="00606F9D">
        <w:rPr>
          <w:rStyle w:val="normaltextrun"/>
          <w:rFonts w:ascii="Helvetica" w:hAnsi="Helvetica" w:cs="Helvetica"/>
        </w:rPr>
        <w:t> not disturb unless urgent)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073E62EA" wp14:textId="7777777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Take notes during remote classes, including while watching recorded video lectures, and be engaged in the class as you would on campus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06F9D" w:rsidRDefault="00606F9D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06F9D" w:rsidRDefault="00606F9D" w14:paraId="32F29B70" wp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  <w:b/>
          <w:bCs/>
          <w:color w:val="004672" w:themeColor="text2"/>
        </w:rPr>
        <w:t>Time Management</w:t>
      </w:r>
      <w:r w:rsidRPr="00606F9D">
        <w:rPr>
          <w:rStyle w:val="normaltextrun"/>
          <w:rFonts w:ascii="Helvetica" w:hAnsi="Helvetica" w:cs="Helvetica"/>
          <w:b/>
          <w:bCs/>
        </w:rPr>
        <w:t>: 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44BE2836" wp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Maintain a regular schedule—this includes time spent in online class, doing work, eating, sleeping, etc. 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5794AED1" wp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Continue using organizational strategies that you have been using on campus—agenda books, outlook calendars, syllabi. If your professor has adjusted the course syllabus based on the current response to COVID-19, make sure you record any changes to assignment deadlines or exam dates.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0ED0262D" wp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Use timers to keep track of time at home.  If you take a study break, set a timer so that you know you have a hard stop when it goes off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7D29035C" wp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You are responsible for submitting all deliverables on time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39152C7B" wp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Schedule leisure time and time to connect with friends and family to ensure work-life balance continues.  Especially if you are restricted to your living space, it is important to keep a balance for mental and physical health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06F9D" w:rsidRDefault="00606F9D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136D32" w:rsidR="00606F9D" w:rsidP="00606F9D" w:rsidRDefault="00606F9D" w14:paraId="6BB4310D" wp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color w:val="004672" w:themeColor="text2"/>
        </w:rPr>
      </w:pPr>
      <w:r w:rsidRPr="00136D32">
        <w:rPr>
          <w:rStyle w:val="normaltextrun"/>
          <w:rFonts w:ascii="Helvetica" w:hAnsi="Helvetica" w:cs="Helvetica"/>
          <w:b/>
          <w:bCs/>
          <w:color w:val="004672" w:themeColor="text2"/>
        </w:rPr>
        <w:t>Communication: </w:t>
      </w:r>
      <w:r w:rsidRPr="00136D32">
        <w:rPr>
          <w:rStyle w:val="eop"/>
          <w:rFonts w:ascii="Helvetica" w:hAnsi="Helvetica" w:cs="Helvetica"/>
          <w:color w:val="004672" w:themeColor="text2"/>
        </w:rPr>
        <w:t> </w:t>
      </w:r>
    </w:p>
    <w:p xmlns:wp14="http://schemas.microsoft.com/office/word/2010/wordml" w:rsidRPr="00606F9D" w:rsidR="00606F9D" w:rsidP="00681F11" w:rsidRDefault="00606F9D" w14:paraId="0036033E" wp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Just because you are remote, does not mean communication should become less—it should become more  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47532BDA" wp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Use email to communicate with professors as needed—clarify instructions and ask </w:t>
      </w:r>
      <w:r w:rsidRPr="00606F9D">
        <w:rPr>
          <w:rStyle w:val="contextualspellingandgrammarerror"/>
          <w:rFonts w:ascii="Helvetica" w:hAnsi="Helvetica" w:cs="Helvetica"/>
        </w:rPr>
        <w:t>follow</w:t>
      </w:r>
      <w:r w:rsidRPr="00606F9D">
        <w:rPr>
          <w:rStyle w:val="normaltextrun"/>
          <w:rFonts w:ascii="Helvetica" w:hAnsi="Helvetica" w:cs="Helvetica"/>
        </w:rPr>
        <w:t> up questions if you are unclear of expectations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3FF37598" wp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Learn the technology to continue to work in groups with classmates—Zoom, “Meet Now” through Microsoft 365 Teams, Skype for Business, etc.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7787A097" wp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lastRenderedPageBreak/>
        <w:t>Regularly participate in the online discussions in class—especially with remote classes, participation is what can help drive a class forward and enhance learning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81F11" w:rsidRDefault="00606F9D" w14:paraId="165EABBF" wp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>Your professors will offer virtual office hours. Take advantage of these opportunities to check in with your professors, even if office hours are optional.</w:t>
      </w: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606F9D" w:rsidR="00606F9D" w:rsidP="00606F9D" w:rsidRDefault="00606F9D" w14:paraId="09AF38FC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Helvetica" w:hAnsi="Helvetica" w:cs="Helvetica"/>
        </w:rPr>
      </w:pPr>
      <w:r w:rsidRPr="00606F9D">
        <w:rPr>
          <w:rStyle w:val="eop"/>
          <w:rFonts w:ascii="Helvetica" w:hAnsi="Helvetica" w:cs="Helvetica"/>
        </w:rPr>
        <w:t> </w:t>
      </w:r>
    </w:p>
    <w:p xmlns:wp14="http://schemas.microsoft.com/office/word/2010/wordml" w:rsidRPr="00136D32" w:rsidR="00606F9D" w:rsidP="00606F9D" w:rsidRDefault="00606F9D" w14:paraId="3E995365" wp14:textId="77777777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color w:val="004672" w:themeColor="text2"/>
        </w:rPr>
      </w:pPr>
      <w:r w:rsidRPr="00136D32">
        <w:rPr>
          <w:rStyle w:val="normaltextrun"/>
          <w:rFonts w:ascii="Helvetica" w:hAnsi="Helvetica" w:cs="Helvetica"/>
          <w:b/>
          <w:bCs/>
          <w:color w:val="004672" w:themeColor="text2"/>
        </w:rPr>
        <w:t>Self-Care:</w:t>
      </w:r>
      <w:r w:rsidRPr="00136D32">
        <w:rPr>
          <w:rStyle w:val="eop"/>
          <w:rFonts w:ascii="Helvetica" w:hAnsi="Helvetica" w:cs="Helvetica"/>
          <w:color w:val="004672" w:themeColor="text2"/>
        </w:rPr>
        <w:t> </w:t>
      </w:r>
    </w:p>
    <w:p xmlns:wp14="http://schemas.microsoft.com/office/word/2010/wordml" w:rsidR="00136D32" w:rsidP="00681F11" w:rsidRDefault="00606F9D" w14:paraId="4723E244" wp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Helvetica"/>
        </w:rPr>
      </w:pPr>
      <w:r w:rsidRPr="00606F9D">
        <w:rPr>
          <w:rStyle w:val="normaltextrun"/>
          <w:rFonts w:ascii="Helvetica" w:hAnsi="Helvetica" w:cs="Helvetica"/>
        </w:rPr>
        <w:t xml:space="preserve">Be mindful of your </w:t>
      </w:r>
      <w:r w:rsidR="00136D32">
        <w:rPr>
          <w:rStyle w:val="normaltextrun"/>
          <w:rFonts w:ascii="Helvetica" w:hAnsi="Helvetica" w:cs="Helvetica"/>
        </w:rPr>
        <w:t xml:space="preserve">physical and </w:t>
      </w:r>
      <w:r w:rsidRPr="00606F9D">
        <w:rPr>
          <w:rStyle w:val="normaltextrun"/>
          <w:rFonts w:ascii="Helvetica" w:hAnsi="Helvetica" w:cs="Helvetica"/>
        </w:rPr>
        <w:t>mental health</w:t>
      </w:r>
      <w:r w:rsidR="00136D32">
        <w:rPr>
          <w:rStyle w:val="normaltextrun"/>
          <w:rFonts w:ascii="Helvetica" w:hAnsi="Helvetica" w:cs="Helvetica"/>
        </w:rPr>
        <w:t xml:space="preserve"> needs</w:t>
      </w:r>
      <w:r w:rsidRPr="00606F9D">
        <w:rPr>
          <w:rStyle w:val="normaltextrun"/>
          <w:rFonts w:ascii="Helvetica" w:hAnsi="Helvetica" w:cs="Helvetica"/>
        </w:rPr>
        <w:t xml:space="preserve"> and use </w:t>
      </w:r>
      <w:r w:rsidR="00681F11">
        <w:rPr>
          <w:rStyle w:val="normaltextrun"/>
          <w:rFonts w:ascii="Helvetica" w:hAnsi="Helvetica" w:cs="Helvetica"/>
        </w:rPr>
        <w:t xml:space="preserve">the following </w:t>
      </w:r>
      <w:r w:rsidRPr="00606F9D">
        <w:rPr>
          <w:rStyle w:val="normaltextrun"/>
          <w:rFonts w:ascii="Helvetica" w:hAnsi="Helvetica" w:cs="Helvetica"/>
        </w:rPr>
        <w:t>resources to get necessary assistance</w:t>
      </w:r>
      <w:r w:rsidR="00681F11">
        <w:rPr>
          <w:rStyle w:val="normaltextrun"/>
          <w:rFonts w:ascii="Helvetica" w:hAnsi="Helvetica" w:cs="Helvetica"/>
        </w:rPr>
        <w:t>:</w:t>
      </w:r>
    </w:p>
    <w:p xmlns:wp14="http://schemas.microsoft.com/office/word/2010/wordml" w:rsidR="00681F11" w:rsidP="00681F11" w:rsidRDefault="00681F11" w14:paraId="0A37501D" wp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Helvetica"/>
        </w:rPr>
      </w:pPr>
    </w:p>
    <w:p xmlns:wp14="http://schemas.microsoft.com/office/word/2010/wordml" w:rsidR="00681F11" w:rsidP="00681F11" w:rsidRDefault="00681F11" w14:paraId="64659A4D" wp14:textId="7777777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</w:pPr>
      <w:r>
        <w:rPr>
          <w:rStyle w:val="normaltextrun"/>
          <w:rFonts w:ascii="Helvetica" w:hAnsi="Helvetica" w:cs="Helvetica"/>
        </w:rPr>
        <w:t xml:space="preserve">Self-Care Resources page which lists many apps and websites to support wellbeing </w:t>
      </w:r>
      <w:hyperlink w:history="1" r:id="rId5">
        <w:r w:rsidRPr="00681F11">
          <w:rPr>
            <w:rStyle w:val="Hyperlink"/>
            <w:rFonts w:ascii="Helvetica" w:hAnsi="Helvetica" w:cs="Helvetica"/>
          </w:rPr>
          <w:t>https://www.bentley.edu/university-life/student-health/student-health-resources</w:t>
        </w:r>
      </w:hyperlink>
    </w:p>
    <w:p xmlns:wp14="http://schemas.microsoft.com/office/word/2010/wordml" w:rsidRPr="00681F11" w:rsidR="00136D32" w:rsidP="00681F11" w:rsidRDefault="00136D32" w14:paraId="0B734602" wp14:textId="7777777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 w:rsidRPr="00681F11">
        <w:rPr>
          <w:rStyle w:val="normaltextrun"/>
          <w:rFonts w:ascii="Helvetica" w:hAnsi="Helvetica" w:cs="Helvetica"/>
        </w:rPr>
        <w:t>The Keep Learning @ Bentley website contains helpful</w:t>
      </w:r>
      <w:r w:rsidR="00681F11">
        <w:rPr>
          <w:rStyle w:val="normaltextrun"/>
          <w:rFonts w:ascii="Helvetica" w:hAnsi="Helvetica" w:cs="Helvetica"/>
        </w:rPr>
        <w:t xml:space="preserve"> self-care and coping resources for:</w:t>
      </w:r>
    </w:p>
    <w:p xmlns:wp14="http://schemas.microsoft.com/office/word/2010/wordml" w:rsidRPr="00681F11" w:rsidR="00681F11" w:rsidP="00681F11" w:rsidRDefault="00681F11" w14:paraId="1113A766" wp14:textId="77777777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Helvetica"/>
        </w:rPr>
      </w:pPr>
      <w:r w:rsidRPr="00681F11">
        <w:rPr>
          <w:rStyle w:val="normaltextrun"/>
          <w:rFonts w:ascii="Helvetica" w:hAnsi="Helvetica" w:cs="Helvetica"/>
        </w:rPr>
        <w:t>General Self-Care</w:t>
      </w:r>
    </w:p>
    <w:p xmlns:wp14="http://schemas.microsoft.com/office/word/2010/wordml" w:rsidRPr="00681F11" w:rsidR="00681F11" w:rsidP="00681F11" w:rsidRDefault="00681F11" w14:paraId="5A1210F0" wp14:textId="77777777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  <w:rFonts w:ascii="Helvetica" w:hAnsi="Helvetica" w:cs="Helvetica"/>
        </w:rPr>
        <w:t>Sleep</w:t>
      </w:r>
    </w:p>
    <w:p xmlns:wp14="http://schemas.microsoft.com/office/word/2010/wordml" w:rsidRPr="00681F11" w:rsidR="00681F11" w:rsidP="00681F11" w:rsidRDefault="00681F11" w14:paraId="6FFF361D" wp14:textId="77777777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  <w:rFonts w:ascii="Helvetica" w:hAnsi="Helvetica" w:cs="Helvetica"/>
        </w:rPr>
        <w:t>Stress Management and Coping</w:t>
      </w:r>
    </w:p>
    <w:p xmlns:wp14="http://schemas.microsoft.com/office/word/2010/wordml" w:rsidRPr="00681F11" w:rsidR="00681F11" w:rsidP="00681F11" w:rsidRDefault="00681F11" w14:paraId="7831B082" wp14:textId="77777777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  <w:rFonts w:ascii="Helvetica" w:hAnsi="Helvetica" w:cs="Helvetica"/>
        </w:rPr>
        <w:t>Social Connectedness</w:t>
      </w:r>
      <w:bookmarkStart w:name="_GoBack" w:id="0"/>
      <w:bookmarkEnd w:id="0"/>
    </w:p>
    <w:p xmlns:wp14="http://schemas.microsoft.com/office/word/2010/wordml" w:rsidR="00681F11" w:rsidP="00681F11" w:rsidRDefault="00681F11" w14:paraId="65E3E90C" wp14:textId="7777777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The following departments will continue to provide remote assistance for students:</w:t>
      </w:r>
    </w:p>
    <w:p xmlns:wp14="http://schemas.microsoft.com/office/word/2010/wordml" w:rsidR="00681F11" w:rsidP="00681F11" w:rsidRDefault="00681F11" w14:paraId="0FCA2954" wp14:textId="77777777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Counseling Center 781.891.2274</w:t>
      </w:r>
    </w:p>
    <w:p xmlns:wp14="http://schemas.microsoft.com/office/word/2010/wordml" w:rsidR="00681F11" w:rsidP="00681F11" w:rsidRDefault="00681F11" w14:paraId="6E95D9EA" wp14:textId="77777777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Health Center 781.891.2222</w:t>
      </w:r>
    </w:p>
    <w:p xmlns:wp14="http://schemas.microsoft.com/office/word/2010/wordml" w:rsidR="00136D32" w:rsidP="00681F11" w:rsidRDefault="00681F11" w14:paraId="1B6C2F06" wp14:textId="77777777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 xml:space="preserve">Wellness &amp; Health Promotion 781.891.2600  </w:t>
      </w:r>
    </w:p>
    <w:p xmlns:wp14="http://schemas.microsoft.com/office/word/2010/wordml" w:rsidRPr="00111580" w:rsidR="00606F9D" w:rsidRDefault="00606F9D" w14:paraId="5DAB6C7B" wp14:textId="77777777">
      <w:pPr>
        <w:rPr>
          <w:rFonts w:ascii="Helvetica" w:hAnsi="Helvetica" w:cs="Helvetica"/>
          <w:b/>
          <w:color w:val="004672" w:themeColor="text2"/>
          <w:sz w:val="32"/>
        </w:rPr>
      </w:pPr>
    </w:p>
    <w:p xmlns:wp14="http://schemas.microsoft.com/office/word/2010/wordml" w:rsidRPr="00606F9D" w:rsidR="00F85545" w:rsidRDefault="00F85545" w14:paraId="02EB378F" wp14:textId="77777777">
      <w:pPr>
        <w:rPr>
          <w:rFonts w:ascii="Helvetica" w:hAnsi="Helvetica" w:cs="Helvetica"/>
          <w:sz w:val="24"/>
          <w:szCs w:val="24"/>
        </w:rPr>
      </w:pPr>
    </w:p>
    <w:sectPr w:rsidRPr="00606F9D" w:rsidR="00F855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D66"/>
    <w:multiLevelType w:val="hybridMultilevel"/>
    <w:tmpl w:val="0C78A42E"/>
    <w:lvl w:ilvl="0" w:tplc="53869D48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8057E"/>
    <w:multiLevelType w:val="hybridMultilevel"/>
    <w:tmpl w:val="A378D89A"/>
    <w:lvl w:ilvl="0" w:tplc="53869D48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482112"/>
    <w:multiLevelType w:val="hybridMultilevel"/>
    <w:tmpl w:val="C94E6236"/>
    <w:lvl w:ilvl="0" w:tplc="53869D48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071CAF"/>
    <w:multiLevelType w:val="hybridMultilevel"/>
    <w:tmpl w:val="1B54D1A8"/>
    <w:lvl w:ilvl="0" w:tplc="53869D48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F62757"/>
    <w:multiLevelType w:val="hybridMultilevel"/>
    <w:tmpl w:val="BFACAEAC"/>
    <w:lvl w:ilvl="0" w:tplc="53869D48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111580"/>
    <w:rsid w:val="00136D32"/>
    <w:rsid w:val="00606F9D"/>
    <w:rsid w:val="00681F11"/>
    <w:rsid w:val="00764580"/>
    <w:rsid w:val="00D6436B"/>
    <w:rsid w:val="00F85545"/>
    <w:rsid w:val="163DE289"/>
    <w:rsid w:val="3BA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DEC5"/>
  <w15:chartTrackingRefBased/>
  <w15:docId w15:val="{FF8D0F9C-FE1A-472E-9248-26EA9C48C4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855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85545"/>
  </w:style>
  <w:style w:type="character" w:styleId="eop" w:customStyle="1">
    <w:name w:val="eop"/>
    <w:basedOn w:val="DefaultParagraphFont"/>
    <w:rsid w:val="00F85545"/>
  </w:style>
  <w:style w:type="character" w:styleId="contextualspellingandgrammarerror" w:customStyle="1">
    <w:name w:val="contextualspellingandgrammarerror"/>
    <w:basedOn w:val="DefaultParagraphFont"/>
    <w:rsid w:val="00F85545"/>
  </w:style>
  <w:style w:type="character" w:styleId="spellingerror" w:customStyle="1">
    <w:name w:val="spellingerror"/>
    <w:basedOn w:val="DefaultParagraphFont"/>
    <w:rsid w:val="00F85545"/>
  </w:style>
  <w:style w:type="character" w:styleId="Hyperlink">
    <w:name w:val="Hyperlink"/>
    <w:basedOn w:val="DefaultParagraphFont"/>
    <w:uiPriority w:val="99"/>
    <w:unhideWhenUsed/>
    <w:rsid w:val="00F85545"/>
    <w:rPr>
      <w:color w:val="80BAD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80"/>
    <w:pPr>
      <w:ind w:left="720"/>
      <w:contextualSpacing/>
    </w:pPr>
  </w:style>
  <w:style w:type="character" w:styleId="advancedproofingissue" w:customStyle="1">
    <w:name w:val="advancedproofingissue"/>
    <w:basedOn w:val="DefaultParagraphFont"/>
    <w:rsid w:val="0060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bentley.edu/university-life/student-health/student-health-resources" TargetMode="External" Id="rId5" /><Relationship Type="http://schemas.openxmlformats.org/officeDocument/2006/relationships/webSettings" Target="webSettings.xml" Id="rId4" /><Relationship Type="http://schemas.openxmlformats.org/officeDocument/2006/relationships/image" Target="/media/image.png" Id="R85144bdbb6c34699" 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Bentley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Greher Traue, Jessica</dc:creator>
  <keywords/>
  <dc:description/>
  <lastModifiedBy>Greher Traue, Jessica</lastModifiedBy>
  <revision>3</revision>
  <dcterms:created xsi:type="dcterms:W3CDTF">2020-03-20T15:32:00.0000000Z</dcterms:created>
  <dcterms:modified xsi:type="dcterms:W3CDTF">2020-03-20T16:59:07.3183244Z</dcterms:modified>
</coreProperties>
</file>